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6CEA" w14:textId="77777777" w:rsidR="00D91175" w:rsidRDefault="00D91175" w:rsidP="00816A41"/>
    <w:sdt>
      <w:sdtPr>
        <w:id w:val="-160078886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62CD17C" w14:textId="31CD579A" w:rsidR="00816A41" w:rsidRPr="00816A41" w:rsidRDefault="00816A41" w:rsidP="00D91175">
          <w:pPr>
            <w:jc w:val="center"/>
          </w:pPr>
          <w:r w:rsidRPr="00816A4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959870" wp14:editId="1D05B3C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.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60B2E10" w14:textId="77777777" w:rsidR="00816A41" w:rsidRDefault="00816A41" w:rsidP="00816A41">
                                      <w:pPr>
                                        <w:pStyle w:val="Bezprored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3959870" id="Grupa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YTpibVSQAAL0E&#10;AQAOAAAAAAAAAAAAAAAAAC4CAABkcnMvZTJvRG9jLnhtbFBLAQItABQABgAIAAAAIQBP95Uy3QAA&#10;AAYBAAAPAAAAAAAAAAAAAAAAAK8mAABkcnMvZG93bnJldi54bWxQSwUGAAAAAAQABADzAAAAuScA&#10;AAAA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60B2E10" w14:textId="77777777" w:rsidR="00816A41" w:rsidRDefault="00816A41" w:rsidP="00816A41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816A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CF2193" wp14:editId="6B47F26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4DB3E6" w14:textId="6C116059" w:rsidR="00816A41" w:rsidRPr="00CE5279" w:rsidRDefault="00816A41" w:rsidP="00816A41">
                                <w:pPr>
                                  <w:pStyle w:val="Bezproreda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16A41">
                                  <w:rPr>
                                    <w:sz w:val="32"/>
                                    <w:szCs w:val="32"/>
                                  </w:rPr>
                                  <w:t>Brinje</w:t>
                                </w:r>
                                <w:r w:rsidR="002A35E1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8B75C5">
                                  <w:rPr>
                                    <w:sz w:val="32"/>
                                    <w:szCs w:val="32"/>
                                  </w:rPr>
                                  <w:t xml:space="preserve">siječanj </w:t>
                                </w:r>
                                <w:r w:rsidRPr="00816A41">
                                  <w:rPr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 w:rsidR="008B75C5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816A41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14:paraId="55FB41FD" w14:textId="77777777" w:rsidR="00816A41" w:rsidRPr="00CE5279" w:rsidRDefault="00000000" w:rsidP="00816A41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Tvrtk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816A41">
                                      <w:rPr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CF21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0E4DB3E6" w14:textId="6C116059" w:rsidR="00816A41" w:rsidRPr="00CE5279" w:rsidRDefault="00816A41" w:rsidP="00816A41">
                          <w:pPr>
                            <w:pStyle w:val="Bezproreda"/>
                            <w:rPr>
                              <w:sz w:val="32"/>
                              <w:szCs w:val="32"/>
                            </w:rPr>
                          </w:pPr>
                          <w:r w:rsidRPr="00816A41">
                            <w:rPr>
                              <w:sz w:val="32"/>
                              <w:szCs w:val="32"/>
                            </w:rPr>
                            <w:t>Brinje</w:t>
                          </w:r>
                          <w:r w:rsidR="002A35E1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8B75C5">
                            <w:rPr>
                              <w:sz w:val="32"/>
                              <w:szCs w:val="32"/>
                            </w:rPr>
                            <w:t xml:space="preserve">siječanj </w:t>
                          </w:r>
                          <w:r w:rsidRPr="00816A41">
                            <w:rPr>
                              <w:sz w:val="32"/>
                              <w:szCs w:val="32"/>
                            </w:rPr>
                            <w:t>202</w:t>
                          </w:r>
                          <w:r w:rsidR="008B75C5">
                            <w:rPr>
                              <w:sz w:val="32"/>
                              <w:szCs w:val="32"/>
                            </w:rPr>
                            <w:t>3</w:t>
                          </w:r>
                          <w:r w:rsidRPr="00816A41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55FB41FD" w14:textId="77777777" w:rsidR="00816A41" w:rsidRPr="00CE5279" w:rsidRDefault="00000000" w:rsidP="00816A41">
                          <w:pPr>
                            <w:pStyle w:val="Bezproreda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Tvrtk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816A41">
                                <w:rPr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06D4C00" w14:textId="3CD0E113" w:rsidR="00816A41" w:rsidRPr="00816A41" w:rsidRDefault="00BB2D90" w:rsidP="00816A41">
          <w:pPr>
            <w:rPr>
              <w:b/>
              <w:bCs/>
            </w:rPr>
          </w:pPr>
          <w:r w:rsidRPr="00816A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82293A" wp14:editId="488EF2E1">
                    <wp:simplePos x="0" y="0"/>
                    <wp:positionH relativeFrom="page">
                      <wp:posOffset>2827020</wp:posOffset>
                    </wp:positionH>
                    <wp:positionV relativeFrom="page">
                      <wp:posOffset>1821180</wp:posOffset>
                    </wp:positionV>
                    <wp:extent cx="3901440" cy="5097780"/>
                    <wp:effectExtent l="0" t="0" r="3810" b="762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01440" cy="5097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8CD7DF" w14:textId="08A22531" w:rsidR="00816A41" w:rsidRDefault="00000000" w:rsidP="00816A41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BB2D90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B75C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G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odišnje izvješće o provedbi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P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rovedbenog programa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Općine Brinje 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za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razdoblje 2021.-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5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 godin</w:t>
                                </w:r>
                                <w:r w:rsidR="00351B3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e</w:t>
                                </w:r>
                              </w:p>
                              <w:p w14:paraId="6C1995AA" w14:textId="77777777" w:rsidR="00BB2D90" w:rsidRPr="009B5643" w:rsidRDefault="00BB2D90" w:rsidP="00816A41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  <w:p w14:paraId="1E4230F3" w14:textId="66D36F99" w:rsidR="00816A41" w:rsidRPr="00690F87" w:rsidRDefault="00816A41" w:rsidP="00816A4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Izvještajno razdoblje: 01.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iječnja – </w:t>
                                </w:r>
                                <w:r w:rsidR="007076D4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31. prosinca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2022. godine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   Nositelj izrade: Općina Brinje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82293A" id="Tekstni okvir 1" o:spid="_x0000_s1056" type="#_x0000_t202" style="position:absolute;margin-left:222.6pt;margin-top:143.4pt;width:307.2pt;height:40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" filled="f" stroked="f" strokeweight=".5pt">
                    <v:textbox inset="0,0,0,0">
                      <w:txbxContent>
                        <w:p w14:paraId="088CD7DF" w14:textId="08A22531" w:rsidR="00816A41" w:rsidRDefault="00000000" w:rsidP="00816A41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B2D90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="008B75C5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G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odišnje izvješće o provedbi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P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rovedbenog programa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Općine Brinje 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za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razdoblje 2021.-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202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5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. godin</w:t>
                          </w:r>
                          <w:r w:rsidR="00351B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e</w:t>
                          </w:r>
                        </w:p>
                        <w:p w14:paraId="6C1995AA" w14:textId="77777777" w:rsidR="00BB2D90" w:rsidRPr="009B5643" w:rsidRDefault="00BB2D90" w:rsidP="00816A41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</w:rPr>
                          </w:pPr>
                        </w:p>
                        <w:p w14:paraId="1E4230F3" w14:textId="66D36F99" w:rsidR="00816A41" w:rsidRPr="00690F87" w:rsidRDefault="00816A41" w:rsidP="00816A41">
                          <w:pPr>
                            <w:spacing w:before="120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Izvještajno razdoblje: 01.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s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iječnja – </w:t>
                          </w:r>
                          <w:r w:rsidR="007076D4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31. prosinca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2022. godine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  Nositelj izrade: Općina Brinje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16A41" w:rsidRPr="00816A41">
            <w:rPr>
              <w:b/>
              <w:bCs/>
              <w:noProof/>
            </w:rPr>
            <w:drawing>
              <wp:inline distT="0" distB="0" distL="0" distR="0" wp14:anchorId="422AFF68" wp14:editId="731CBDA5">
                <wp:extent cx="1181059" cy="1173708"/>
                <wp:effectExtent l="0" t="0" r="635" b="7620"/>
                <wp:docPr id="448" name="Slika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242" cy="1178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09808E" w14:textId="77777777" w:rsidR="00816A41" w:rsidRPr="00816A41" w:rsidRDefault="00816A41" w:rsidP="00816A41">
      <w:pPr>
        <w:rPr>
          <w:b/>
        </w:rPr>
      </w:pPr>
      <w:r w:rsidRPr="00816A41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66421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CB5D35" w14:textId="0BDEFB77" w:rsidR="009F62BF" w:rsidRPr="009F62BF" w:rsidRDefault="009F62BF" w:rsidP="005E3CC7">
          <w:pPr>
            <w:pStyle w:val="TOCNaslov"/>
            <w:shd w:val="clear" w:color="auto" w:fill="D0CECE" w:themeFill="background2" w:themeFillShade="E6"/>
            <w:rPr>
              <w:b/>
              <w:bCs/>
              <w:i/>
              <w:iCs/>
              <w:color w:val="323E4F" w:themeColor="text2" w:themeShade="BF"/>
              <w:u w:val="single"/>
            </w:rPr>
          </w:pPr>
          <w:r w:rsidRPr="009F62BF">
            <w:rPr>
              <w:b/>
              <w:bCs/>
              <w:i/>
              <w:iCs/>
              <w:color w:val="323E4F" w:themeColor="text2" w:themeShade="BF"/>
              <w:u w:val="single"/>
            </w:rPr>
            <w:t>SADRŽAJ</w:t>
          </w:r>
        </w:p>
        <w:p w14:paraId="3E3717AC" w14:textId="76617257" w:rsidR="00D92F77" w:rsidRDefault="009F62BF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10427358" w:history="1">
            <w:r w:rsidR="00D92F77" w:rsidRPr="00D0029C">
              <w:rPr>
                <w:rStyle w:val="Hiperveza"/>
                <w:noProof/>
              </w:rPr>
              <w:t>UVODNE NAPOMENE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_Toc110427358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1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2940A02" w14:textId="76D43312" w:rsidR="00D92F77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59" w:history="1">
            <w:r w:rsidR="00D92F77" w:rsidRPr="00D0029C">
              <w:rPr>
                <w:rStyle w:val="Hiperveza"/>
                <w:noProof/>
              </w:rPr>
              <w:t>1. PREGLED STANJA U UPRAVNOM PODRUČJU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_Toc110427359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2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450D779" w14:textId="47949F75" w:rsidR="00D92F77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0" w:history="1">
            <w:r w:rsidR="00D92F77" w:rsidRPr="00D0029C">
              <w:rPr>
                <w:rStyle w:val="Hiperveza"/>
                <w:noProof/>
              </w:rPr>
              <w:t>2.</w:t>
            </w:r>
            <w:r w:rsidR="00D92F77">
              <w:rPr>
                <w:rFonts w:eastAsiaTheme="minorEastAsia"/>
                <w:b w:val="0"/>
                <w:noProof/>
                <w:sz w:val="22"/>
                <w:lang w:eastAsia="hr-HR"/>
              </w:rPr>
              <w:tab/>
            </w:r>
            <w:r w:rsidR="00D92F77" w:rsidRPr="00D0029C">
              <w:rPr>
                <w:rStyle w:val="Hiperveza"/>
                <w:noProof/>
              </w:rPr>
              <w:t>IZVJEŠĆE O NAPRETKU U PROVEDBI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_Toc110427360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3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0C673A9E" w14:textId="05EE90B4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1" w:history="1">
            <w:r w:rsidR="00D92F77" w:rsidRPr="00D0029C">
              <w:rPr>
                <w:rStyle w:val="Hiperveza"/>
                <w:noProof/>
              </w:rPr>
              <w:t>2.1. ANALIZA STATUSA PROVEDBE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_Toc110427361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4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F4063F6" w14:textId="16E9695D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2" w:history="1">
            <w:r w:rsidR="00D92F77" w:rsidRPr="00D0029C">
              <w:rPr>
                <w:rStyle w:val="Hiperveza"/>
                <w:noProof/>
              </w:rPr>
              <w:t>2.2. PODACI O UTROŠENIM PRORAČUNSKIM SREDSTVIMA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_Toc110427362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6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1447C6C9" w14:textId="10371313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3" w:history="1">
            <w:r w:rsidR="00D92F77" w:rsidRPr="00D0029C">
              <w:rPr>
                <w:rStyle w:val="Hiperveza"/>
                <w:noProof/>
              </w:rPr>
              <w:t>2.3. OPIS STATUSA PROVEDBE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_Toc110427363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7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20A1CE96" w14:textId="4F528778" w:rsidR="00D92F77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4" w:history="1">
            <w:r w:rsidR="00D92F77" w:rsidRPr="00D0029C">
              <w:rPr>
                <w:rStyle w:val="Hiperveza"/>
                <w:noProof/>
              </w:rPr>
              <w:t>3.</w:t>
            </w:r>
            <w:r w:rsidR="00D92F77">
              <w:rPr>
                <w:rFonts w:eastAsiaTheme="minorEastAsia"/>
                <w:b w:val="0"/>
                <w:noProof/>
                <w:sz w:val="22"/>
                <w:lang w:eastAsia="hr-HR"/>
              </w:rPr>
              <w:tab/>
            </w:r>
            <w:r w:rsidR="00D92F77" w:rsidRPr="00D0029C">
              <w:rPr>
                <w:rStyle w:val="Hiperveza"/>
                <w:noProof/>
              </w:rPr>
              <w:t>DOPRINOS OSTVARENJU CILJEVA JAVNIH POLITIKA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_Toc110427364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23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7A7F017E" w14:textId="7AE3CBC6" w:rsidR="00D92F77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5" w:history="1">
            <w:r w:rsidR="00D92F77" w:rsidRPr="00D0029C">
              <w:rPr>
                <w:rStyle w:val="Hiperveza"/>
                <w:noProof/>
                <w:shd w:val="clear" w:color="auto" w:fill="D0CECE" w:themeFill="background2" w:themeFillShade="E6"/>
              </w:rPr>
              <w:t>PRILOG 1. - Tablični predložak za izradu polugodišnjeg i godišnjeg izvješća o provedbi PP JLP(R)S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_Toc110427365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60713F">
              <w:rPr>
                <w:noProof/>
                <w:webHidden/>
              </w:rPr>
              <w:t>24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AC38A6D" w14:textId="75693708" w:rsidR="009F62BF" w:rsidRDefault="009F62BF">
          <w:r>
            <w:rPr>
              <w:b/>
              <w:sz w:val="24"/>
            </w:rPr>
            <w:fldChar w:fldCharType="end"/>
          </w:r>
        </w:p>
      </w:sdtContent>
    </w:sdt>
    <w:p w14:paraId="0698D3B1" w14:textId="0A80E3A3" w:rsidR="00FD5445" w:rsidRDefault="00FD5445"/>
    <w:p w14:paraId="0DA98B1B" w14:textId="77777777" w:rsidR="00FD5445" w:rsidRDefault="00FD5445">
      <w:r>
        <w:br w:type="page"/>
      </w:r>
    </w:p>
    <w:p w14:paraId="256ED65E" w14:textId="77777777" w:rsidR="00C32C23" w:rsidRDefault="00C32C23" w:rsidP="00797353">
      <w:pPr>
        <w:pStyle w:val="Naslov1"/>
        <w:shd w:val="clear" w:color="auto" w:fill="D0CECE" w:themeFill="background2" w:themeFillShade="E6"/>
        <w:sectPr w:rsidR="00C32C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421734" w14:textId="6B68C413" w:rsidR="00790655" w:rsidRDefault="00FD5445" w:rsidP="00797353">
      <w:pPr>
        <w:pStyle w:val="Naslov1"/>
        <w:shd w:val="clear" w:color="auto" w:fill="D0CECE" w:themeFill="background2" w:themeFillShade="E6"/>
      </w:pPr>
      <w:bookmarkStart w:id="0" w:name="_Toc110427358"/>
      <w:r>
        <w:lastRenderedPageBreak/>
        <w:t>UVODNE NAPOMENE</w:t>
      </w:r>
      <w:bookmarkEnd w:id="0"/>
    </w:p>
    <w:p w14:paraId="2D370E4E" w14:textId="0CF6BE00" w:rsidR="00FD5445" w:rsidRDefault="00FD5445">
      <w:pPr>
        <w:rPr>
          <w:sz w:val="24"/>
          <w:szCs w:val="24"/>
        </w:rPr>
      </w:pPr>
    </w:p>
    <w:p w14:paraId="46E443EB" w14:textId="142CCB30" w:rsidR="000F6FFB" w:rsidRPr="000F6FFB" w:rsidRDefault="000F6FFB" w:rsidP="000F6FFB">
      <w:pPr>
        <w:jc w:val="both"/>
        <w:rPr>
          <w:sz w:val="24"/>
          <w:szCs w:val="24"/>
        </w:rPr>
      </w:pPr>
      <w:r w:rsidRPr="000F6FFB">
        <w:rPr>
          <w:sz w:val="24"/>
          <w:szCs w:val="24"/>
        </w:rPr>
        <w:t>Provedbeni program je kratkoročni akt strateškog planiranja koji se izrađuje u skladu sa odredbama Zakona o sustavu strateškog planiranja i upravljanja razvojem Republike Hrvatske (,,Narodne novine", broj 123/17</w:t>
      </w:r>
      <w:r w:rsidR="009B2CED">
        <w:rPr>
          <w:sz w:val="24"/>
          <w:szCs w:val="24"/>
        </w:rPr>
        <w:t>, 151/22</w:t>
      </w:r>
      <w:r w:rsidRPr="000F6FFB">
        <w:rPr>
          <w:sz w:val="24"/>
          <w:szCs w:val="24"/>
        </w:rPr>
        <w:t xml:space="preserve">) te Uredbe o smjernicama za izradu akata strateškog planiranja od nacionalnog značaja i od značaja za jedinice lokalne i područne (regionalne) samouprave (,,Narodne novine", broj 89/18.), sa svrhom definiranja provedbe ciljeva usklađenih s hijerarhijski nadređenim aktima strateškog planiranja, a vrijedi za trajanje mandatnog razdoblja čelnika. </w:t>
      </w:r>
    </w:p>
    <w:p w14:paraId="3E0E72A0" w14:textId="77777777" w:rsidR="000F6FFB" w:rsidRPr="000F6FFB" w:rsidRDefault="000F6FFB" w:rsidP="000F6FFB">
      <w:pPr>
        <w:jc w:val="both"/>
        <w:rPr>
          <w:sz w:val="24"/>
          <w:szCs w:val="24"/>
        </w:rPr>
      </w:pPr>
    </w:p>
    <w:p w14:paraId="4B503F50" w14:textId="038DECC5" w:rsidR="000F6FFB" w:rsidRPr="000F6FFB" w:rsidRDefault="00B5416A" w:rsidP="000F6FFB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F6FFB" w:rsidRPr="000F6FFB">
        <w:rPr>
          <w:sz w:val="24"/>
          <w:szCs w:val="24"/>
        </w:rPr>
        <w:t>odišnje izvješće o provedbi Provedbenog programa Općine Brinje  za razdoblje od 01. siječnja do 3</w:t>
      </w:r>
      <w:r>
        <w:rPr>
          <w:sz w:val="24"/>
          <w:szCs w:val="24"/>
        </w:rPr>
        <w:t>1</w:t>
      </w:r>
      <w:r w:rsidR="000F6FFB" w:rsidRPr="000F6FFB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 w:rsidR="000F6FFB" w:rsidRPr="000F6FFB">
        <w:rPr>
          <w:sz w:val="24"/>
          <w:szCs w:val="24"/>
        </w:rPr>
        <w:t xml:space="preserve"> 2022. godine izrađuje se u svrhu ispunjavanja obveze utvrđene člankom 26. stavkom 5. Zakona o strateškom planiranju i upravljanju razvojem Republike Hrvatske (NN broj 123/17</w:t>
      </w:r>
      <w:r w:rsidR="0060074D">
        <w:rPr>
          <w:sz w:val="24"/>
          <w:szCs w:val="24"/>
        </w:rPr>
        <w:t>,151/22</w:t>
      </w:r>
      <w:r w:rsidR="000F6FFB" w:rsidRPr="000F6FFB">
        <w:rPr>
          <w:sz w:val="24"/>
          <w:szCs w:val="24"/>
        </w:rPr>
        <w:t xml:space="preserve">), u kojem izvješćuje, u skladu s </w:t>
      </w:r>
      <w:r>
        <w:rPr>
          <w:sz w:val="24"/>
          <w:szCs w:val="24"/>
        </w:rPr>
        <w:t>člankom 13.</w:t>
      </w:r>
      <w:r w:rsidR="000F6FFB" w:rsidRPr="000F6FFB">
        <w:rPr>
          <w:sz w:val="24"/>
          <w:szCs w:val="24"/>
        </w:rPr>
        <w:t xml:space="preserve"> Pravilnika o rokovima i postupcima praćenja i izvještavanja o provedbi akata strateškog planiranja od nacionalnog značaja i od značaja za jedinice lokalne i područne (regionalne) samouprave (NN 6/19) te u skladu s Uputama za izradu polugodišnjeg i godišnjeg izvješća o provedbi provedbenog programa jedinica lokalne i područne (regionalne ) samouprave</w:t>
      </w:r>
      <w:r>
        <w:rPr>
          <w:sz w:val="24"/>
          <w:szCs w:val="24"/>
        </w:rPr>
        <w:t>.</w:t>
      </w:r>
    </w:p>
    <w:p w14:paraId="6BF6867E" w14:textId="77777777" w:rsidR="00FD5445" w:rsidRDefault="00FD5445">
      <w:r>
        <w:br w:type="page"/>
      </w:r>
    </w:p>
    <w:p w14:paraId="57537F50" w14:textId="77777777" w:rsidR="00FD5445" w:rsidRPr="00FD5445" w:rsidRDefault="00FD5445" w:rsidP="00797353">
      <w:pPr>
        <w:pStyle w:val="Naslov1"/>
        <w:shd w:val="clear" w:color="auto" w:fill="D0CECE" w:themeFill="background2" w:themeFillShade="E6"/>
        <w:rPr>
          <w:rFonts w:ascii="Calibri" w:hAnsi="Calibri"/>
          <w:b w:val="0"/>
          <w:i w:val="0"/>
          <w:color w:val="auto"/>
          <w:sz w:val="24"/>
        </w:rPr>
      </w:pPr>
      <w:bookmarkStart w:id="1" w:name="_Toc110427359"/>
      <w:r>
        <w:lastRenderedPageBreak/>
        <w:t>1. PREGLED STANJA U UPRAVNOM PODRUČJU</w:t>
      </w:r>
      <w:bookmarkEnd w:id="1"/>
    </w:p>
    <w:p w14:paraId="39480C69" w14:textId="77777777" w:rsidR="00FD5445" w:rsidRDefault="00FD5445" w:rsidP="00FD5445"/>
    <w:p w14:paraId="1C10E4A6" w14:textId="518F5C67" w:rsidR="00FD5445" w:rsidRPr="00FD5445" w:rsidRDefault="00FD5445" w:rsidP="00FD5445">
      <w:pPr>
        <w:spacing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Na temelju članka 13.  Zakona o sustavu strateškog planiranja i upravljanja razvojem Republike Hrvatske („Narodne novine“, br. 123/17</w:t>
      </w:r>
      <w:r w:rsidR="00EC67FB">
        <w:rPr>
          <w:sz w:val="24"/>
          <w:szCs w:val="24"/>
        </w:rPr>
        <w:t>,151/22</w:t>
      </w:r>
      <w:r w:rsidRPr="00FD5445">
        <w:rPr>
          <w:sz w:val="24"/>
          <w:szCs w:val="24"/>
        </w:rPr>
        <w:t>), Općinski načelnik Općine Brinje dana 09. prosinca 2021. godine donosi Provedbeni program Općine Brinje za mandatno razdoblje 2021.-2025. godine. Provedbeni program donosi se za vrijeme trajanja mandata općinskog načelnika i vrijedi za taj mandat.</w:t>
      </w:r>
    </w:p>
    <w:p w14:paraId="4F20793D" w14:textId="2AA66FE0" w:rsidR="00FD5445" w:rsidRPr="00FD5445" w:rsidRDefault="00FD5445" w:rsidP="00FD5445">
      <w:pPr>
        <w:spacing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Općina je samostalna u odlučivanju u poslovima iz samoupravnog djelokruga u skladu s Ustavom Republike Hrvatske i zakonima te podliježe sa nadzoru zakonitosti rada i akata tijela Općine.</w:t>
      </w:r>
    </w:p>
    <w:p w14:paraId="2BD7F732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Razvojne potrebe Općine Brinje za društvene djelatnosti bile su: </w:t>
      </w:r>
    </w:p>
    <w:p w14:paraId="1733116F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unapređenje društvenog standarda poticanjem razvoja obrazovanja, kulture, zdravstva i socijalne zaštite,</w:t>
      </w:r>
    </w:p>
    <w:p w14:paraId="1D3081C1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osigurati osnovne materijalne, prostorne i druge uvjete udrugama civilnog društva,</w:t>
      </w:r>
    </w:p>
    <w:p w14:paraId="151BDBB0" w14:textId="7EA1191B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poticati rad udruga koje svojim programima i radom djeluju s ciljem povećanja kvalitete života na području Općine, te pridonose većoj socijalnoj pravednosti.</w:t>
      </w:r>
    </w:p>
    <w:p w14:paraId="054D1327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2195CE5D" w14:textId="688A1A32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>Razvojni potencijali u ovom segmentu su:</w:t>
      </w:r>
    </w:p>
    <w:p w14:paraId="0B1A8EC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brojne udruge civilnog društva postojeći kapaciteti unutar udruga civilnog društva,</w:t>
      </w:r>
    </w:p>
    <w:p w14:paraId="14E3CBE6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sufinanciranje javnih potreba u školstvu, sportu i kulturi,</w:t>
      </w:r>
    </w:p>
    <w:p w14:paraId="0211F01B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program Zaželi, </w:t>
      </w:r>
    </w:p>
    <w:p w14:paraId="0534DC1B" w14:textId="01ABB6DB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nastavak provedbe socijalnih i poticajnih mjera.</w:t>
      </w:r>
    </w:p>
    <w:p w14:paraId="339295B3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57ECB64D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Što se tiče gospodarstva, razvojne potrebe Općine Brinje su: </w:t>
      </w:r>
    </w:p>
    <w:p w14:paraId="2F1A852D" w14:textId="27866304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ubrzati rast gospodarskih aktivnosti u cilju iskorištavanja prednosti i raspoloživih</w:t>
      </w:r>
      <w:r>
        <w:rPr>
          <w:sz w:val="24"/>
          <w:szCs w:val="24"/>
        </w:rPr>
        <w:t xml:space="preserve"> </w:t>
      </w:r>
      <w:r w:rsidRPr="00FD5445">
        <w:rPr>
          <w:sz w:val="24"/>
          <w:szCs w:val="24"/>
        </w:rPr>
        <w:t xml:space="preserve">resursa,  </w:t>
      </w:r>
    </w:p>
    <w:p w14:paraId="2773D868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težiti stvaranju usklađenog modela gospodarskog razvitka, </w:t>
      </w:r>
    </w:p>
    <w:p w14:paraId="2241C51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poticati one gospodarske aktivnosti, kojih je posljedica povećana cirkulacija ljudi, dobara i usluga, </w:t>
      </w:r>
    </w:p>
    <w:p w14:paraId="50326C0D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povećati efikasnost upravljanja i organiziranosti pojedinih poduzeća, težiti rastu investicijskih aktivnosti uz očuvanje ekološki vrijednog područja, a u skladu s donesenim razvojnim planovima i programima,</w:t>
      </w:r>
    </w:p>
    <w:p w14:paraId="39681C1E" w14:textId="5D9046D3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stvarati preduvjete za otvaranje novih radnih mjesta, a naročito u malom i srednjem poduzetništvu te obiteljskim gospodarstvima (usmjerenih i prema turističkoj djelatnosti). </w:t>
      </w:r>
    </w:p>
    <w:p w14:paraId="02F9F39C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6A0B8C3A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Razvojni potencijali u ovom segmentu su: </w:t>
      </w:r>
    </w:p>
    <w:p w14:paraId="580F8B66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nosioci poljoprivredne proizvodnje u Općini čine obiteljska poljoprivredna gospodarstva,</w:t>
      </w:r>
    </w:p>
    <w:p w14:paraId="6763AB5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velik broj obiteljskih poljoprivrednih gospodarstava,</w:t>
      </w:r>
    </w:p>
    <w:p w14:paraId="75B0CF91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kapaciteti za drvnu proizvodnju,</w:t>
      </w:r>
    </w:p>
    <w:p w14:paraId="40E1FCBF" w14:textId="179EF9B4" w:rsidR="00797353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uslužne djelatnosti u obliku obrta.</w:t>
      </w:r>
    </w:p>
    <w:p w14:paraId="48DE37BF" w14:textId="77777777" w:rsidR="00797353" w:rsidRDefault="007973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400444" w14:textId="71E27068" w:rsidR="00DD3700" w:rsidRDefault="00DD3700" w:rsidP="007F7A7A">
      <w:pPr>
        <w:pStyle w:val="Naslov1"/>
        <w:shd w:val="clear" w:color="auto" w:fill="D0CECE" w:themeFill="background2" w:themeFillShade="E6"/>
      </w:pPr>
      <w:bookmarkStart w:id="2" w:name="_Toc110427360"/>
      <w:r w:rsidRPr="00DD3700">
        <w:lastRenderedPageBreak/>
        <w:t>2.</w:t>
      </w:r>
      <w:r w:rsidRPr="00DD3700">
        <w:tab/>
        <w:t>IZVJEŠĆE O NAPRETKU U PROVEDBI MJERA</w:t>
      </w:r>
      <w:bookmarkEnd w:id="2"/>
    </w:p>
    <w:p w14:paraId="16FF2F48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1C1DA8A" w14:textId="2466F940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Od ukupno 29 mjera utvrđenih Provedbenim programom Općine Brinje za razdoblje 2022. – 2025. godine, tijekom izvještajnog razdoblja za vremenski period od 1. siječnja do 3</w:t>
      </w:r>
      <w:r w:rsidR="007076D4">
        <w:rPr>
          <w:sz w:val="24"/>
          <w:szCs w:val="24"/>
        </w:rPr>
        <w:t>1</w:t>
      </w:r>
      <w:r w:rsidRPr="00DD3700">
        <w:rPr>
          <w:sz w:val="24"/>
          <w:szCs w:val="24"/>
        </w:rPr>
        <w:t xml:space="preserve">. </w:t>
      </w:r>
      <w:r w:rsidR="007076D4">
        <w:rPr>
          <w:sz w:val="24"/>
          <w:szCs w:val="24"/>
        </w:rPr>
        <w:t xml:space="preserve">prosinca </w:t>
      </w:r>
      <w:r w:rsidR="00B86AF1">
        <w:rPr>
          <w:sz w:val="24"/>
          <w:szCs w:val="24"/>
        </w:rPr>
        <w:t xml:space="preserve">      </w:t>
      </w:r>
      <w:r w:rsidRPr="00DD3700">
        <w:rPr>
          <w:sz w:val="24"/>
          <w:szCs w:val="24"/>
        </w:rPr>
        <w:t xml:space="preserve"> 2022. godine, provedba je započela za svih 29 mjera.</w:t>
      </w:r>
    </w:p>
    <w:p w14:paraId="3B0033C5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54E99807" w14:textId="59898AE5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 xml:space="preserve">U nastavku se daje sažeti prikaz podataka o statusu svake pojedine mjere, ostvareni napredak u provedbi mjera, aktivnosti i projekata te ostvarivanju pokazatelja rezultata, a kao sastavni dio </w:t>
      </w:r>
      <w:r w:rsidR="00B5416A">
        <w:rPr>
          <w:sz w:val="24"/>
          <w:szCs w:val="24"/>
        </w:rPr>
        <w:t>G</w:t>
      </w:r>
      <w:r w:rsidRPr="00DD3700">
        <w:rPr>
          <w:sz w:val="24"/>
          <w:szCs w:val="24"/>
        </w:rPr>
        <w:t xml:space="preserve">odišnjeg izvješća o provedbi Provedbenog programa </w:t>
      </w:r>
      <w:r w:rsidR="00CC4ACA">
        <w:rPr>
          <w:sz w:val="24"/>
          <w:szCs w:val="24"/>
        </w:rPr>
        <w:t>Općine Brinje</w:t>
      </w:r>
      <w:r w:rsidRPr="00DD3700">
        <w:rPr>
          <w:sz w:val="24"/>
          <w:szCs w:val="24"/>
        </w:rPr>
        <w:t xml:space="preserve"> za razdoblje 2021. – 2025. godine, od 1. siječnja do 3</w:t>
      </w:r>
      <w:r w:rsidR="00B5416A">
        <w:rPr>
          <w:sz w:val="24"/>
          <w:szCs w:val="24"/>
        </w:rPr>
        <w:t>1</w:t>
      </w:r>
      <w:r w:rsidRPr="00DD3700">
        <w:rPr>
          <w:sz w:val="24"/>
          <w:szCs w:val="24"/>
        </w:rPr>
        <w:t xml:space="preserve">. </w:t>
      </w:r>
      <w:r w:rsidR="00B5416A">
        <w:rPr>
          <w:sz w:val="24"/>
          <w:szCs w:val="24"/>
        </w:rPr>
        <w:t>prosinca</w:t>
      </w:r>
      <w:r w:rsidRPr="00DD3700">
        <w:rPr>
          <w:sz w:val="24"/>
          <w:szCs w:val="24"/>
        </w:rPr>
        <w:t xml:space="preserve"> 2022. je i Prilog 1. Tablični predložak za izradu polugodišnjeg i godišnjeg izvješća o provedbi PP JLP(R)S gdje su vidljivi financijski izdaci Općine Brinje za svaku pojedinu mjeru odnosno aktivnost/projekt.</w:t>
      </w:r>
    </w:p>
    <w:p w14:paraId="47C36877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0AD205E9" w14:textId="0D067FCC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Općina Brinje je u Provedbenom programu za razdoblje od 2021. do 2025. godine, svoje djelovanje usmjeril</w:t>
      </w:r>
      <w:r w:rsidR="009629CC">
        <w:rPr>
          <w:sz w:val="24"/>
          <w:szCs w:val="24"/>
        </w:rPr>
        <w:t>a</w:t>
      </w:r>
      <w:r w:rsidRPr="00DD3700">
        <w:rPr>
          <w:sz w:val="24"/>
          <w:szCs w:val="24"/>
        </w:rPr>
        <w:t xml:space="preserve"> na provedbu 5 razvojnih prioriteta:</w:t>
      </w:r>
    </w:p>
    <w:p w14:paraId="3639799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55FB37D4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1.</w:t>
      </w:r>
      <w:r w:rsidRPr="00DD3700">
        <w:rPr>
          <w:sz w:val="24"/>
          <w:szCs w:val="24"/>
        </w:rPr>
        <w:tab/>
        <w:t>Razvoj i unaprjeđenje lokalne uprave i administracije</w:t>
      </w:r>
    </w:p>
    <w:p w14:paraId="219997E9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2.</w:t>
      </w:r>
      <w:r w:rsidRPr="00DD3700">
        <w:rPr>
          <w:sz w:val="24"/>
          <w:szCs w:val="24"/>
        </w:rPr>
        <w:tab/>
        <w:t>Poboljšanje, izgradnja i održavanje komunalne infrastrukture</w:t>
      </w:r>
    </w:p>
    <w:p w14:paraId="1C657B98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3.</w:t>
      </w:r>
      <w:r w:rsidRPr="00DD3700">
        <w:rPr>
          <w:sz w:val="24"/>
          <w:szCs w:val="24"/>
        </w:rPr>
        <w:tab/>
        <w:t>Održivi razvoj poljoprivrede i konkurentnog gospodarstva te unaprjeđenje turizma</w:t>
      </w:r>
    </w:p>
    <w:p w14:paraId="7C4347AA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4.</w:t>
      </w:r>
      <w:r w:rsidRPr="00DD3700">
        <w:rPr>
          <w:sz w:val="24"/>
          <w:szCs w:val="24"/>
        </w:rPr>
        <w:tab/>
        <w:t>Podizanje razine kvalitete života lokalnog stanovništva i društvene infrastrukture</w:t>
      </w:r>
    </w:p>
    <w:p w14:paraId="3C212F9B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5.</w:t>
      </w:r>
      <w:r w:rsidRPr="00DD3700">
        <w:rPr>
          <w:sz w:val="24"/>
          <w:szCs w:val="24"/>
        </w:rPr>
        <w:tab/>
        <w:t xml:space="preserve">Zaštita kulture i kulturne baštine te očuvanje i zaštita prirodnog okoliša,  </w:t>
      </w:r>
    </w:p>
    <w:p w14:paraId="602C280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9092CE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 xml:space="preserve">te nekoliko projekata: </w:t>
      </w:r>
    </w:p>
    <w:p w14:paraId="100D4E67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698571C6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1.</w:t>
      </w:r>
      <w:r w:rsidRPr="00DD3700">
        <w:rPr>
          <w:sz w:val="24"/>
          <w:szCs w:val="24"/>
        </w:rPr>
        <w:tab/>
        <w:t>Modernizacija javne rasvjete,</w:t>
      </w:r>
    </w:p>
    <w:p w14:paraId="3F6AA726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2.</w:t>
      </w:r>
      <w:r w:rsidRPr="00DD3700">
        <w:rPr>
          <w:sz w:val="24"/>
          <w:szCs w:val="24"/>
        </w:rPr>
        <w:tab/>
        <w:t>Parkiralište kod zgrade Općine – geodetski snimak</w:t>
      </w:r>
    </w:p>
    <w:p w14:paraId="799B3E0F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3.</w:t>
      </w:r>
      <w:r w:rsidRPr="00DD3700">
        <w:rPr>
          <w:sz w:val="24"/>
          <w:szCs w:val="24"/>
        </w:rPr>
        <w:tab/>
        <w:t xml:space="preserve">Nogostup uz D23 </w:t>
      </w:r>
      <w:proofErr w:type="spellStart"/>
      <w:r w:rsidRPr="00DD3700">
        <w:rPr>
          <w:sz w:val="24"/>
          <w:szCs w:val="24"/>
        </w:rPr>
        <w:t>Križpolje</w:t>
      </w:r>
      <w:proofErr w:type="spellEnd"/>
      <w:r w:rsidRPr="00DD3700">
        <w:rPr>
          <w:sz w:val="24"/>
          <w:szCs w:val="24"/>
        </w:rPr>
        <w:t xml:space="preserve"> – geodetski snimak</w:t>
      </w:r>
    </w:p>
    <w:p w14:paraId="53A8BCCF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4.</w:t>
      </w:r>
      <w:r w:rsidRPr="00DD3700">
        <w:rPr>
          <w:sz w:val="24"/>
          <w:szCs w:val="24"/>
        </w:rPr>
        <w:tab/>
        <w:t xml:space="preserve">Plan sanacije divljih odlagališta </w:t>
      </w:r>
    </w:p>
    <w:p w14:paraId="0B6038AE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5.</w:t>
      </w:r>
      <w:r w:rsidRPr="00DD3700">
        <w:rPr>
          <w:sz w:val="24"/>
          <w:szCs w:val="24"/>
        </w:rPr>
        <w:tab/>
        <w:t xml:space="preserve">Nogostup uz D23 </w:t>
      </w:r>
      <w:proofErr w:type="spellStart"/>
      <w:r w:rsidRPr="00DD3700">
        <w:rPr>
          <w:sz w:val="24"/>
          <w:szCs w:val="24"/>
        </w:rPr>
        <w:t>Križpolje</w:t>
      </w:r>
      <w:proofErr w:type="spellEnd"/>
      <w:r w:rsidRPr="00DD3700">
        <w:rPr>
          <w:sz w:val="24"/>
          <w:szCs w:val="24"/>
        </w:rPr>
        <w:t xml:space="preserve"> – idejno rješenje</w:t>
      </w:r>
    </w:p>
    <w:p w14:paraId="056B18C5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6.</w:t>
      </w:r>
      <w:r w:rsidRPr="00DD3700">
        <w:rPr>
          <w:sz w:val="24"/>
          <w:szCs w:val="24"/>
        </w:rPr>
        <w:tab/>
        <w:t>Strojarski projekt grijanja – DKC i zgrada Općine</w:t>
      </w:r>
    </w:p>
    <w:p w14:paraId="78A201D3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7.</w:t>
      </w:r>
      <w:r w:rsidRPr="00DD3700">
        <w:rPr>
          <w:sz w:val="24"/>
          <w:szCs w:val="24"/>
        </w:rPr>
        <w:tab/>
        <w:t>Potporni zid pored crkve u Brinju</w:t>
      </w:r>
    </w:p>
    <w:p w14:paraId="7A2CE7B2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8.</w:t>
      </w:r>
      <w:r w:rsidRPr="00DD3700">
        <w:rPr>
          <w:sz w:val="24"/>
          <w:szCs w:val="24"/>
        </w:rPr>
        <w:tab/>
        <w:t>Procjena rizika od velikih nesreća i Plan djelovanja Civilne zaštite</w:t>
      </w:r>
    </w:p>
    <w:p w14:paraId="27C1952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9.</w:t>
      </w:r>
      <w:r w:rsidRPr="00DD3700">
        <w:rPr>
          <w:sz w:val="24"/>
          <w:szCs w:val="24"/>
        </w:rPr>
        <w:tab/>
        <w:t>Parkiralište kod zgrade Općine – glavni i izvedbeni projekt</w:t>
      </w:r>
    </w:p>
    <w:p w14:paraId="4884760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CB1ABF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4667CFE2" w14:textId="7A5B6EEF" w:rsidR="00FD5445" w:rsidRDefault="00DD3700" w:rsidP="00DD37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DD3700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DD3700">
        <w:rPr>
          <w:b/>
          <w:bCs/>
          <w:sz w:val="24"/>
          <w:szCs w:val="24"/>
        </w:rPr>
        <w:t>U nastavku više podataka o utrošenim proračunskim sredstvima i statusu provedbe mjera.</w:t>
      </w:r>
    </w:p>
    <w:p w14:paraId="20BBC9BA" w14:textId="711C47E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650035E6" w14:textId="77777777" w:rsidR="007F7A7A" w:rsidRDefault="007F7A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2C3587" w14:textId="24E58A68" w:rsidR="007F7A7A" w:rsidRDefault="007F7A7A" w:rsidP="007F7A7A">
      <w:pPr>
        <w:pStyle w:val="Naslov2"/>
        <w:shd w:val="clear" w:color="auto" w:fill="D0CECE" w:themeFill="background2" w:themeFillShade="E6"/>
      </w:pPr>
      <w:bookmarkStart w:id="3" w:name="_Toc110427361"/>
      <w:r w:rsidRPr="007F7A7A">
        <w:lastRenderedPageBreak/>
        <w:t>2.1. ANALIZA STATUSA PROVEDBE MJERA</w:t>
      </w:r>
      <w:bookmarkEnd w:id="3"/>
    </w:p>
    <w:p w14:paraId="14FB82F0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7C730FD2" w14:textId="09D82DD3" w:rsidR="007F7A7A" w:rsidRP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7F7A7A">
        <w:rPr>
          <w:rFonts w:cstheme="minorHAnsi"/>
          <w:sz w:val="24"/>
          <w:szCs w:val="24"/>
        </w:rPr>
        <w:t xml:space="preserve">U ovom </w:t>
      </w:r>
      <w:r w:rsidR="00B5416A">
        <w:rPr>
          <w:rFonts w:cstheme="minorHAnsi"/>
          <w:sz w:val="24"/>
          <w:szCs w:val="24"/>
        </w:rPr>
        <w:t>G</w:t>
      </w:r>
      <w:r w:rsidRPr="007F7A7A">
        <w:rPr>
          <w:rFonts w:cstheme="minorHAnsi"/>
          <w:sz w:val="24"/>
          <w:szCs w:val="24"/>
        </w:rPr>
        <w:t xml:space="preserve">odišnjem izvješću iskazane su ostvarene vrijednosti koje su provedene prema mjerama navedenim u Provedbenom programu Općine Brinje za razdoblje 2022.- 2025.  Ukupno je 29 mjera utvrđenih Provedbenim programom, tijekom izvještajnog razdoblja. Od 29 mjera kojima je započela provedba, status „U tijeku“ ima </w:t>
      </w:r>
      <w:r w:rsidR="00B5416A">
        <w:rPr>
          <w:rFonts w:cstheme="minorHAnsi"/>
          <w:sz w:val="24"/>
          <w:szCs w:val="24"/>
        </w:rPr>
        <w:t>1</w:t>
      </w:r>
      <w:r w:rsidRPr="007F7A7A">
        <w:rPr>
          <w:rFonts w:cstheme="minorHAnsi"/>
          <w:sz w:val="24"/>
          <w:szCs w:val="24"/>
        </w:rPr>
        <w:t xml:space="preserve"> mjer</w:t>
      </w:r>
      <w:r w:rsidR="00CC4ACA">
        <w:rPr>
          <w:rFonts w:cstheme="minorHAnsi"/>
          <w:sz w:val="24"/>
          <w:szCs w:val="24"/>
        </w:rPr>
        <w:t>a</w:t>
      </w:r>
      <w:r w:rsidRPr="007F7A7A">
        <w:rPr>
          <w:rFonts w:cstheme="minorHAnsi"/>
          <w:sz w:val="24"/>
          <w:szCs w:val="24"/>
        </w:rPr>
        <w:t xml:space="preserve">, dok </w:t>
      </w:r>
      <w:r w:rsidR="00B5416A">
        <w:rPr>
          <w:rFonts w:cstheme="minorHAnsi"/>
          <w:sz w:val="24"/>
          <w:szCs w:val="24"/>
        </w:rPr>
        <w:t>28</w:t>
      </w:r>
      <w:r w:rsidRPr="007F7A7A">
        <w:rPr>
          <w:rFonts w:cstheme="minorHAnsi"/>
          <w:sz w:val="24"/>
          <w:szCs w:val="24"/>
        </w:rPr>
        <w:t xml:space="preserve"> mjer</w:t>
      </w:r>
      <w:r w:rsidR="00B5416A">
        <w:rPr>
          <w:rFonts w:cstheme="minorHAnsi"/>
          <w:sz w:val="24"/>
          <w:szCs w:val="24"/>
        </w:rPr>
        <w:t>a</w:t>
      </w:r>
      <w:r w:rsidRPr="007F7A7A">
        <w:rPr>
          <w:rFonts w:cstheme="minorHAnsi"/>
          <w:sz w:val="24"/>
          <w:szCs w:val="24"/>
        </w:rPr>
        <w:t xml:space="preserve"> imaju status „Provedeno“</w:t>
      </w:r>
      <w:r w:rsidR="00B5416A">
        <w:rPr>
          <w:rFonts w:cstheme="minorHAnsi"/>
          <w:sz w:val="24"/>
          <w:szCs w:val="24"/>
        </w:rPr>
        <w:t>.</w:t>
      </w:r>
    </w:p>
    <w:p w14:paraId="6532D550" w14:textId="77777777" w:rsidR="007F7A7A" w:rsidRP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6A2E38CC" w14:textId="0055AC9D" w:rsidR="007F7A7A" w:rsidRPr="007F7A7A" w:rsidRDefault="007F7A7A" w:rsidP="007F7A7A">
      <w:pPr>
        <w:spacing w:after="200" w:line="240" w:lineRule="auto"/>
        <w:rPr>
          <w:rFonts w:cstheme="minorHAnsi"/>
          <w:i/>
          <w:iCs/>
          <w:color w:val="44546A" w:themeColor="text2"/>
          <w:sz w:val="18"/>
          <w:szCs w:val="18"/>
        </w:rPr>
      </w:pP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Tablica </w: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Tablica \* ARABIC </w:instrTex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="0060713F">
        <w:rPr>
          <w:rFonts w:cstheme="minorHAnsi"/>
          <w:i/>
          <w:iCs/>
          <w:noProof/>
          <w:color w:val="44546A" w:themeColor="text2"/>
          <w:sz w:val="18"/>
          <w:szCs w:val="18"/>
        </w:rPr>
        <w:t>1</w:t>
      </w:r>
      <w:r w:rsidRPr="007F7A7A">
        <w:rPr>
          <w:rFonts w:cstheme="minorHAnsi"/>
          <w:i/>
          <w:iCs/>
          <w:noProof/>
          <w:color w:val="44546A" w:themeColor="text2"/>
          <w:sz w:val="18"/>
          <w:szCs w:val="18"/>
        </w:rPr>
        <w:fldChar w:fldCharType="end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 </w:t>
      </w:r>
      <w:bookmarkStart w:id="4" w:name="_Hlk109825457"/>
      <w:r w:rsidRPr="007F7A7A">
        <w:rPr>
          <w:rFonts w:cstheme="minorHAnsi"/>
          <w:i/>
          <w:iCs/>
          <w:color w:val="44546A" w:themeColor="text2"/>
          <w:sz w:val="18"/>
          <w:szCs w:val="18"/>
        </w:rPr>
        <w:t>Prikaz statusa provedbe mjere</w:t>
      </w:r>
      <w:bookmarkEnd w:id="4"/>
    </w:p>
    <w:tbl>
      <w:tblPr>
        <w:tblStyle w:val="Tamnatablicareetke5-isticanje3"/>
        <w:tblW w:w="9668" w:type="dxa"/>
        <w:jc w:val="center"/>
        <w:tblLook w:val="04A0" w:firstRow="1" w:lastRow="0" w:firstColumn="1" w:lastColumn="0" w:noHBand="0" w:noVBand="1"/>
      </w:tblPr>
      <w:tblGrid>
        <w:gridCol w:w="729"/>
        <w:gridCol w:w="2375"/>
        <w:gridCol w:w="3898"/>
        <w:gridCol w:w="2666"/>
      </w:tblGrid>
      <w:tr w:rsidR="007F7A7A" w:rsidRPr="007F7A7A" w14:paraId="26007CBD" w14:textId="77777777" w:rsidTr="008D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A45E90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R.BR.</w:t>
            </w:r>
          </w:p>
        </w:tc>
        <w:tc>
          <w:tcPr>
            <w:tcW w:w="2375" w:type="dxa"/>
            <w:vAlign w:val="center"/>
          </w:tcPr>
          <w:p w14:paraId="3709F2EF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898" w:type="dxa"/>
            <w:vAlign w:val="center"/>
          </w:tcPr>
          <w:p w14:paraId="13B98D8C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KLJUČNE AKTIVNOSTI</w:t>
            </w:r>
          </w:p>
        </w:tc>
        <w:tc>
          <w:tcPr>
            <w:tcW w:w="2666" w:type="dxa"/>
            <w:vAlign w:val="center"/>
          </w:tcPr>
          <w:p w14:paraId="5077FBB7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STATUS PROVEDBE</w:t>
            </w:r>
          </w:p>
        </w:tc>
      </w:tr>
      <w:tr w:rsidR="007F7A7A" w:rsidRPr="007F7A7A" w14:paraId="7138A9A7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  <w:vAlign w:val="center"/>
          </w:tcPr>
          <w:p w14:paraId="7BBE2FA8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Hlk109042591"/>
            <w:r w:rsidRPr="007F7A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vAlign w:val="center"/>
          </w:tcPr>
          <w:p w14:paraId="4A37276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redovnu djelatnost izvršnog tijela, predstavničkih tijela i upravnih tijela jedinice lokalne uprave</w:t>
            </w:r>
          </w:p>
        </w:tc>
        <w:tc>
          <w:tcPr>
            <w:tcW w:w="3898" w:type="dxa"/>
            <w:vAlign w:val="center"/>
          </w:tcPr>
          <w:p w14:paraId="40F09A47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Osiguravanje sredstva za rad za materijalne i ostale rashode, a odnose se na rashode potrebne za djelokrug rada predstavničkog tijela odnosno općinskog vijeća</w:t>
            </w:r>
          </w:p>
        </w:tc>
        <w:tc>
          <w:tcPr>
            <w:tcW w:w="2666" w:type="dxa"/>
            <w:vAlign w:val="center"/>
          </w:tcPr>
          <w:p w14:paraId="695B5E2C" w14:textId="51C6575F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042BC466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  <w:vAlign w:val="center"/>
          </w:tcPr>
          <w:p w14:paraId="25D16C8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6E3DFA8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5AC09AF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Planiranje i podmirenje rashoda vezanih uz djelokrug</w:t>
            </w:r>
          </w:p>
          <w:p w14:paraId="2A0660E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rada nositelja izvršnih ovlasti, odnosno načelnika, a odnose se na materijalne rashode poslovanja</w:t>
            </w:r>
          </w:p>
        </w:tc>
        <w:tc>
          <w:tcPr>
            <w:tcW w:w="2666" w:type="dxa"/>
            <w:vAlign w:val="center"/>
          </w:tcPr>
          <w:p w14:paraId="51C16AD1" w14:textId="311E4295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154870F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E1A22D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6BB69AB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Materijalni i ostali rashodi vezani za rad upravnih tijela i administracije</w:t>
            </w:r>
          </w:p>
        </w:tc>
        <w:tc>
          <w:tcPr>
            <w:tcW w:w="3898" w:type="dxa"/>
            <w:vAlign w:val="center"/>
          </w:tcPr>
          <w:p w14:paraId="575B5DA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financijskih sredstava za materijalne i ostale rashode te za redovan rad Jedinstvenog upravnog odjela</w:t>
            </w:r>
          </w:p>
        </w:tc>
        <w:tc>
          <w:tcPr>
            <w:tcW w:w="2666" w:type="dxa"/>
            <w:vAlign w:val="center"/>
          </w:tcPr>
          <w:p w14:paraId="6725194C" w14:textId="11E1427B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059B1C65" w14:textId="77777777" w:rsidTr="008D1626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721C2D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053B89A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Pravno normativni poslovi</w:t>
            </w:r>
          </w:p>
        </w:tc>
        <w:tc>
          <w:tcPr>
            <w:tcW w:w="3898" w:type="dxa"/>
            <w:vAlign w:val="center"/>
          </w:tcPr>
          <w:p w14:paraId="581D325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Donošenje odluka, akta i rješenja</w:t>
            </w:r>
          </w:p>
        </w:tc>
        <w:tc>
          <w:tcPr>
            <w:tcW w:w="2666" w:type="dxa"/>
            <w:vAlign w:val="center"/>
          </w:tcPr>
          <w:p w14:paraId="73224AC3" w14:textId="4CC26625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401B9DE0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A9D046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75" w:type="dxa"/>
            <w:vAlign w:val="center"/>
          </w:tcPr>
          <w:p w14:paraId="64BF396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Jačanje kompetencija i unaprjeđenje sustava lokalne uprave</w:t>
            </w:r>
          </w:p>
        </w:tc>
        <w:tc>
          <w:tcPr>
            <w:tcW w:w="3898" w:type="dxa"/>
            <w:vAlign w:val="center"/>
          </w:tcPr>
          <w:p w14:paraId="170A685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 xml:space="preserve">Modernizirati, </w:t>
            </w:r>
            <w:proofErr w:type="spellStart"/>
            <w:r w:rsidRPr="007F7A7A">
              <w:rPr>
                <w:rFonts w:cstheme="minorHAnsi"/>
                <w:sz w:val="20"/>
                <w:szCs w:val="20"/>
              </w:rPr>
              <w:t>informatizirati</w:t>
            </w:r>
            <w:proofErr w:type="spellEnd"/>
            <w:r w:rsidRPr="007F7A7A">
              <w:rPr>
                <w:rFonts w:cstheme="minorHAnsi"/>
                <w:sz w:val="20"/>
                <w:szCs w:val="20"/>
              </w:rPr>
              <w:t xml:space="preserve"> i unaprijediti sustav lokalne uprave</w:t>
            </w:r>
          </w:p>
        </w:tc>
        <w:tc>
          <w:tcPr>
            <w:tcW w:w="2666" w:type="dxa"/>
            <w:vAlign w:val="center"/>
          </w:tcPr>
          <w:p w14:paraId="05524487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23334BD4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E84620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75" w:type="dxa"/>
            <w:vAlign w:val="center"/>
          </w:tcPr>
          <w:p w14:paraId="37B0B31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Učinkovito upravljanje javnim prostorom i imovinom</w:t>
            </w:r>
          </w:p>
        </w:tc>
        <w:tc>
          <w:tcPr>
            <w:tcW w:w="3898" w:type="dxa"/>
            <w:vAlign w:val="center"/>
          </w:tcPr>
          <w:p w14:paraId="10D2E3B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Provođenje aktivnosti za učinkovito i kvalitetno upravljanje javnim prostorom i imovinom</w:t>
            </w:r>
          </w:p>
        </w:tc>
        <w:tc>
          <w:tcPr>
            <w:tcW w:w="2666" w:type="dxa"/>
            <w:vAlign w:val="center"/>
          </w:tcPr>
          <w:p w14:paraId="05763747" w14:textId="062F0D1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 xml:space="preserve">Broj poslovnih prostora u vlasništvu samoupravne jedinice </w:t>
            </w: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  <w:r w:rsidRPr="007F7A7A">
              <w:rPr>
                <w:rFonts w:cstheme="minorHAnsi"/>
                <w:sz w:val="20"/>
                <w:szCs w:val="20"/>
              </w:rPr>
              <w:t xml:space="preserve"> / broj službenih vozila </w:t>
            </w: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  <w:r w:rsidRPr="007F7A7A">
              <w:rPr>
                <w:rFonts w:cstheme="minorHAnsi"/>
                <w:sz w:val="20"/>
                <w:szCs w:val="20"/>
              </w:rPr>
              <w:t xml:space="preserve"> / broj stanova u vlasništvu samoupravne jedinice </w:t>
            </w:r>
            <w:r w:rsidR="008B75C5"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45476D41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1F0BDDD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75" w:type="dxa"/>
            <w:vAlign w:val="center"/>
          </w:tcPr>
          <w:p w14:paraId="0BB0837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Redovne i izvanredne aktivnosti lokalne uprave</w:t>
            </w:r>
          </w:p>
        </w:tc>
        <w:tc>
          <w:tcPr>
            <w:tcW w:w="3898" w:type="dxa"/>
            <w:vAlign w:val="center"/>
          </w:tcPr>
          <w:p w14:paraId="0DAFCD8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Organizirati i provoditi redovne i izvanredne aktivnosti lokalne uprave</w:t>
            </w:r>
          </w:p>
        </w:tc>
        <w:tc>
          <w:tcPr>
            <w:tcW w:w="2666" w:type="dxa"/>
            <w:vAlign w:val="center"/>
          </w:tcPr>
          <w:p w14:paraId="2C6BF94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39B26979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0371EE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75" w:type="dxa"/>
            <w:vAlign w:val="center"/>
          </w:tcPr>
          <w:p w14:paraId="3DA8922D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Javni dug Općine Brinje</w:t>
            </w:r>
          </w:p>
        </w:tc>
        <w:tc>
          <w:tcPr>
            <w:tcW w:w="3898" w:type="dxa"/>
            <w:vAlign w:val="center"/>
          </w:tcPr>
          <w:p w14:paraId="06FCAC8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javni dug Općine</w:t>
            </w:r>
          </w:p>
        </w:tc>
        <w:tc>
          <w:tcPr>
            <w:tcW w:w="2666" w:type="dxa"/>
            <w:vAlign w:val="center"/>
          </w:tcPr>
          <w:p w14:paraId="26738B4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212982BC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C85228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75" w:type="dxa"/>
            <w:vAlign w:val="center"/>
          </w:tcPr>
          <w:p w14:paraId="6A8A20C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i izgradnja prometne infrastrukture</w:t>
            </w:r>
          </w:p>
        </w:tc>
        <w:tc>
          <w:tcPr>
            <w:tcW w:w="3898" w:type="dxa"/>
            <w:vAlign w:val="center"/>
          </w:tcPr>
          <w:p w14:paraId="50196C8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Održavati i rekonstruirati postojeću te izgraditi novu prometnu infrastrukturu</w:t>
            </w:r>
          </w:p>
        </w:tc>
        <w:tc>
          <w:tcPr>
            <w:tcW w:w="2666" w:type="dxa"/>
            <w:vAlign w:val="center"/>
          </w:tcPr>
          <w:p w14:paraId="7A65743F" w14:textId="428D0D48" w:rsidR="007F7A7A" w:rsidRPr="007F7A7A" w:rsidRDefault="00B5416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0A5D85F6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508924D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75" w:type="dxa"/>
            <w:vAlign w:val="center"/>
          </w:tcPr>
          <w:p w14:paraId="3857FF7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Održavanje javnih površina</w:t>
            </w:r>
          </w:p>
        </w:tc>
        <w:tc>
          <w:tcPr>
            <w:tcW w:w="3898" w:type="dxa"/>
            <w:vAlign w:val="center"/>
          </w:tcPr>
          <w:p w14:paraId="22F02F2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Uređivati i održavati javne površine</w:t>
            </w:r>
          </w:p>
        </w:tc>
        <w:tc>
          <w:tcPr>
            <w:tcW w:w="2666" w:type="dxa"/>
            <w:vAlign w:val="center"/>
          </w:tcPr>
          <w:p w14:paraId="734DCA79" w14:textId="2462407B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30128816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0E8E78A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75" w:type="dxa"/>
            <w:vAlign w:val="center"/>
          </w:tcPr>
          <w:p w14:paraId="42076350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energetske infrastrukture</w:t>
            </w:r>
          </w:p>
        </w:tc>
        <w:tc>
          <w:tcPr>
            <w:tcW w:w="3898" w:type="dxa"/>
            <w:vAlign w:val="center"/>
          </w:tcPr>
          <w:p w14:paraId="3079C72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Održavati i rekonstruirati postojeću te izgraditi novu energetsku infrastrukturu</w:t>
            </w:r>
          </w:p>
        </w:tc>
        <w:tc>
          <w:tcPr>
            <w:tcW w:w="2666" w:type="dxa"/>
            <w:vAlign w:val="center"/>
          </w:tcPr>
          <w:p w14:paraId="4ADA343B" w14:textId="578D74D3" w:rsidR="007F7A7A" w:rsidRPr="007F7A7A" w:rsidRDefault="00B5416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9758F46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51FB86DD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75" w:type="dxa"/>
            <w:vAlign w:val="center"/>
          </w:tcPr>
          <w:p w14:paraId="3971A21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Izgradnja i uređenje građevina i uređaja javne namjene</w:t>
            </w:r>
          </w:p>
        </w:tc>
        <w:tc>
          <w:tcPr>
            <w:tcW w:w="3898" w:type="dxa"/>
            <w:vAlign w:val="center"/>
          </w:tcPr>
          <w:p w14:paraId="5763B24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Rekonstruirati, održavati, opremiti i izgraditi građevine i uređaje javne namjene</w:t>
            </w:r>
          </w:p>
        </w:tc>
        <w:tc>
          <w:tcPr>
            <w:tcW w:w="2666" w:type="dxa"/>
            <w:vAlign w:val="center"/>
          </w:tcPr>
          <w:p w14:paraId="26BB45E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38315B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E0660E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5" w:type="dxa"/>
            <w:vAlign w:val="center"/>
          </w:tcPr>
          <w:p w14:paraId="45C023C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Razvoj i uspostavljanje održivog sustava vodoopskrbe i odvodnje</w:t>
            </w:r>
          </w:p>
        </w:tc>
        <w:tc>
          <w:tcPr>
            <w:tcW w:w="3898" w:type="dxa"/>
            <w:vAlign w:val="center"/>
          </w:tcPr>
          <w:p w14:paraId="772898E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 i izgraditi održivi sustav vodoopskrbe i odvodnje</w:t>
            </w:r>
          </w:p>
        </w:tc>
        <w:tc>
          <w:tcPr>
            <w:tcW w:w="2666" w:type="dxa"/>
            <w:vAlign w:val="center"/>
          </w:tcPr>
          <w:p w14:paraId="6B7E9E12" w14:textId="57D498CC" w:rsidR="007F7A7A" w:rsidRPr="007F7A7A" w:rsidRDefault="00B5416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5CFC1837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6E607F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75" w:type="dxa"/>
            <w:vAlign w:val="center"/>
          </w:tcPr>
          <w:p w14:paraId="41CB945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izgradnju i održavanje komunalne infrastrukture</w:t>
            </w:r>
          </w:p>
        </w:tc>
        <w:tc>
          <w:tcPr>
            <w:tcW w:w="3898" w:type="dxa"/>
            <w:vAlign w:val="center"/>
          </w:tcPr>
          <w:p w14:paraId="3A07E8F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sredstava za komunalna društva koja obavljaju komunalne djelatnosti na području Općine Brinje te održavanje groblja i mrtvačnica</w:t>
            </w:r>
          </w:p>
        </w:tc>
        <w:tc>
          <w:tcPr>
            <w:tcW w:w="2666" w:type="dxa"/>
            <w:vAlign w:val="center"/>
          </w:tcPr>
          <w:p w14:paraId="5C810726" w14:textId="533F7AFF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4CE794CB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E39E6E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75" w:type="dxa"/>
            <w:vAlign w:val="center"/>
          </w:tcPr>
          <w:p w14:paraId="1E5BD52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održivog razvoja poljoprivrede</w:t>
            </w:r>
          </w:p>
        </w:tc>
        <w:tc>
          <w:tcPr>
            <w:tcW w:w="3898" w:type="dxa"/>
            <w:vAlign w:val="center"/>
          </w:tcPr>
          <w:p w14:paraId="440C291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 održivi razvoj poljoprivrede</w:t>
            </w:r>
          </w:p>
        </w:tc>
        <w:tc>
          <w:tcPr>
            <w:tcW w:w="2666" w:type="dxa"/>
            <w:vAlign w:val="center"/>
          </w:tcPr>
          <w:p w14:paraId="2190D928" w14:textId="21B22E00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53FBEA88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B44119A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75" w:type="dxa"/>
            <w:vAlign w:val="center"/>
          </w:tcPr>
          <w:p w14:paraId="2D64235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poticanje razvoja poduzetništva i gospodarstva</w:t>
            </w:r>
          </w:p>
        </w:tc>
        <w:tc>
          <w:tcPr>
            <w:tcW w:w="3898" w:type="dxa"/>
            <w:vAlign w:val="center"/>
          </w:tcPr>
          <w:p w14:paraId="75AC1405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za poticanje razvoja poduzetništva i gospodarstva</w:t>
            </w:r>
          </w:p>
        </w:tc>
        <w:tc>
          <w:tcPr>
            <w:tcW w:w="2666" w:type="dxa"/>
            <w:vAlign w:val="center"/>
          </w:tcPr>
          <w:p w14:paraId="65890118" w14:textId="4524FF53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3F5AAF0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261441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75" w:type="dxa"/>
            <w:vAlign w:val="center"/>
          </w:tcPr>
          <w:p w14:paraId="687CFFC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održivog razvoja turizma</w:t>
            </w:r>
          </w:p>
        </w:tc>
        <w:tc>
          <w:tcPr>
            <w:tcW w:w="3898" w:type="dxa"/>
            <w:vAlign w:val="center"/>
          </w:tcPr>
          <w:p w14:paraId="1E6DCA6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rad turističke zajednice te organizirati razne turističke manifestacije</w:t>
            </w:r>
          </w:p>
        </w:tc>
        <w:tc>
          <w:tcPr>
            <w:tcW w:w="2666" w:type="dxa"/>
            <w:vAlign w:val="center"/>
          </w:tcPr>
          <w:p w14:paraId="74FA3F48" w14:textId="31B0B7AF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0B909A7E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4F8B154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75" w:type="dxa"/>
            <w:vAlign w:val="center"/>
          </w:tcPr>
          <w:p w14:paraId="23B78F9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Redovna djelatnost vrtića</w:t>
            </w:r>
          </w:p>
        </w:tc>
        <w:tc>
          <w:tcPr>
            <w:tcW w:w="3898" w:type="dxa"/>
            <w:vAlign w:val="center"/>
          </w:tcPr>
          <w:p w14:paraId="540BCCB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redovnu djelatnost vrtića</w:t>
            </w:r>
          </w:p>
        </w:tc>
        <w:tc>
          <w:tcPr>
            <w:tcW w:w="2666" w:type="dxa"/>
            <w:vAlign w:val="center"/>
          </w:tcPr>
          <w:p w14:paraId="63BAAD20" w14:textId="4209DABC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20482C2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5837C89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75" w:type="dxa"/>
            <w:vAlign w:val="center"/>
          </w:tcPr>
          <w:p w14:paraId="604D666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uvjeta za obrazovanje</w:t>
            </w:r>
          </w:p>
        </w:tc>
        <w:tc>
          <w:tcPr>
            <w:tcW w:w="3898" w:type="dxa"/>
            <w:vAlign w:val="center"/>
          </w:tcPr>
          <w:p w14:paraId="145ED7C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sredstava za poboljšanje i unaprjeđenje uvjeta za obrazovanje</w:t>
            </w:r>
          </w:p>
        </w:tc>
        <w:tc>
          <w:tcPr>
            <w:tcW w:w="2666" w:type="dxa"/>
            <w:vAlign w:val="center"/>
          </w:tcPr>
          <w:p w14:paraId="158812DC" w14:textId="2FF08E99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2F9E26F2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BD3CBA3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375" w:type="dxa"/>
            <w:vAlign w:val="center"/>
          </w:tcPr>
          <w:p w14:paraId="5737E76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razvoja sporta i rekreacije</w:t>
            </w:r>
          </w:p>
        </w:tc>
        <w:tc>
          <w:tcPr>
            <w:tcW w:w="3898" w:type="dxa"/>
            <w:vAlign w:val="center"/>
          </w:tcPr>
          <w:p w14:paraId="16B56DA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uvjete za održavanje sportskih aktivnosti</w:t>
            </w:r>
          </w:p>
        </w:tc>
        <w:tc>
          <w:tcPr>
            <w:tcW w:w="2666" w:type="dxa"/>
            <w:vAlign w:val="center"/>
          </w:tcPr>
          <w:p w14:paraId="493C7696" w14:textId="64BDFC5F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6DD53FE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148CC35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75" w:type="dxa"/>
            <w:vAlign w:val="center"/>
          </w:tcPr>
          <w:p w14:paraId="40CEF33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Pružanje socijalne zaštite i unaprjeđenje kvalitete života građana</w:t>
            </w:r>
          </w:p>
        </w:tc>
        <w:tc>
          <w:tcPr>
            <w:tcW w:w="3898" w:type="dxa"/>
            <w:vAlign w:val="center"/>
          </w:tcPr>
          <w:p w14:paraId="5E560070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pružanje socijalne zaštite i unaprjeđenje kvalitete života građana</w:t>
            </w:r>
          </w:p>
        </w:tc>
        <w:tc>
          <w:tcPr>
            <w:tcW w:w="2666" w:type="dxa"/>
            <w:vAlign w:val="center"/>
          </w:tcPr>
          <w:p w14:paraId="245BB902" w14:textId="4E712A53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09415F7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901EB1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375" w:type="dxa"/>
            <w:vAlign w:val="center"/>
          </w:tcPr>
          <w:p w14:paraId="49A3DD2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zaštitu i unaprjeđenje zdravlja građana</w:t>
            </w:r>
          </w:p>
        </w:tc>
        <w:tc>
          <w:tcPr>
            <w:tcW w:w="3898" w:type="dxa"/>
            <w:vAlign w:val="center"/>
          </w:tcPr>
          <w:p w14:paraId="2E67927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Rekonstrukcija prostorija u Domu zdravlja te sufinanciranje zdravstvenih djelatnika na području Općine Brinje</w:t>
            </w:r>
          </w:p>
        </w:tc>
        <w:tc>
          <w:tcPr>
            <w:tcW w:w="2666" w:type="dxa"/>
            <w:vAlign w:val="center"/>
          </w:tcPr>
          <w:p w14:paraId="566B61CF" w14:textId="291061E7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D14D0E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C1BA7C7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75" w:type="dxa"/>
            <w:vAlign w:val="center"/>
          </w:tcPr>
          <w:p w14:paraId="4C0071A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pružanje vatrogasne i civilne zaštite</w:t>
            </w:r>
          </w:p>
        </w:tc>
        <w:tc>
          <w:tcPr>
            <w:tcW w:w="3898" w:type="dxa"/>
            <w:vAlign w:val="center"/>
          </w:tcPr>
          <w:p w14:paraId="48151751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Unaprijediti, razviti i modernizirati sustav zaštite i spašavanja</w:t>
            </w:r>
          </w:p>
        </w:tc>
        <w:tc>
          <w:tcPr>
            <w:tcW w:w="2666" w:type="dxa"/>
            <w:vAlign w:val="center"/>
          </w:tcPr>
          <w:p w14:paraId="6C2C5DBB" w14:textId="2BEE3421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2109979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2A0405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75" w:type="dxa"/>
            <w:vAlign w:val="center"/>
          </w:tcPr>
          <w:p w14:paraId="78D1D3A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Uređenje i opremanje s ciljem unaprjeđivanja uvjeta za život u naseljima</w:t>
            </w:r>
          </w:p>
        </w:tc>
        <w:tc>
          <w:tcPr>
            <w:tcW w:w="3898" w:type="dxa"/>
            <w:vAlign w:val="center"/>
          </w:tcPr>
          <w:p w14:paraId="24B26D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unaprjeđenje stanovanja</w:t>
            </w:r>
          </w:p>
        </w:tc>
        <w:tc>
          <w:tcPr>
            <w:tcW w:w="2666" w:type="dxa"/>
            <w:vAlign w:val="center"/>
          </w:tcPr>
          <w:p w14:paraId="6C2F6A5E" w14:textId="7AC32486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5FC51F2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1DCA495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75" w:type="dxa"/>
            <w:vAlign w:val="center"/>
          </w:tcPr>
          <w:p w14:paraId="08A291B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prostorno planiranje</w:t>
            </w:r>
          </w:p>
        </w:tc>
        <w:tc>
          <w:tcPr>
            <w:tcW w:w="3898" w:type="dxa"/>
            <w:vAlign w:val="center"/>
          </w:tcPr>
          <w:p w14:paraId="5FBCEC0D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prostorno planiranje</w:t>
            </w:r>
          </w:p>
        </w:tc>
        <w:tc>
          <w:tcPr>
            <w:tcW w:w="2666" w:type="dxa"/>
            <w:vAlign w:val="center"/>
          </w:tcPr>
          <w:p w14:paraId="6DB8A5FF" w14:textId="4E594D99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33904145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848C3D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75" w:type="dxa"/>
            <w:vAlign w:val="center"/>
          </w:tcPr>
          <w:p w14:paraId="0A8E743D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demografsku revitalizaciju Općine</w:t>
            </w:r>
          </w:p>
        </w:tc>
        <w:tc>
          <w:tcPr>
            <w:tcW w:w="3898" w:type="dxa"/>
            <w:vAlign w:val="center"/>
          </w:tcPr>
          <w:p w14:paraId="160E0D2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demografsku revitalizaciju Općine</w:t>
            </w:r>
          </w:p>
        </w:tc>
        <w:tc>
          <w:tcPr>
            <w:tcW w:w="2666" w:type="dxa"/>
            <w:vAlign w:val="center"/>
          </w:tcPr>
          <w:p w14:paraId="341C0FA0" w14:textId="2CEB80EB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02912EC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024CD3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75" w:type="dxa"/>
            <w:vAlign w:val="center"/>
          </w:tcPr>
          <w:p w14:paraId="5EE2301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Promicanje kulture i kulturnih sadržaja</w:t>
            </w:r>
          </w:p>
        </w:tc>
        <w:tc>
          <w:tcPr>
            <w:tcW w:w="3898" w:type="dxa"/>
            <w:vAlign w:val="center"/>
          </w:tcPr>
          <w:p w14:paraId="265CC70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Organizirati kulturne manifestacije i događanja, poticati rad vjerskih zajednica te promicati kulturu i kulturni sadržaj</w:t>
            </w:r>
          </w:p>
        </w:tc>
        <w:tc>
          <w:tcPr>
            <w:tcW w:w="2666" w:type="dxa"/>
            <w:vAlign w:val="center"/>
          </w:tcPr>
          <w:p w14:paraId="504BAF4E" w14:textId="15D91C3E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45076B30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6BC9AA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75" w:type="dxa"/>
            <w:vAlign w:val="center"/>
          </w:tcPr>
          <w:p w14:paraId="5C84E28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Civilno društvo i udruge</w:t>
            </w:r>
          </w:p>
        </w:tc>
        <w:tc>
          <w:tcPr>
            <w:tcW w:w="3898" w:type="dxa"/>
            <w:vAlign w:val="center"/>
          </w:tcPr>
          <w:p w14:paraId="70F2AC21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rad civilnog društva i udruga</w:t>
            </w:r>
          </w:p>
        </w:tc>
        <w:tc>
          <w:tcPr>
            <w:tcW w:w="2666" w:type="dxa"/>
            <w:vAlign w:val="center"/>
          </w:tcPr>
          <w:p w14:paraId="28C26773" w14:textId="3C1459D8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6EED0FC6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8A7E40F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75" w:type="dxa"/>
            <w:vAlign w:val="center"/>
          </w:tcPr>
          <w:p w14:paraId="6BE4E23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Očuvanje kulturne baštine</w:t>
            </w:r>
          </w:p>
        </w:tc>
        <w:tc>
          <w:tcPr>
            <w:tcW w:w="3898" w:type="dxa"/>
            <w:vAlign w:val="center"/>
          </w:tcPr>
          <w:p w14:paraId="46C694B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Zaštititi i očuvati sakralne objekte</w:t>
            </w:r>
          </w:p>
        </w:tc>
        <w:tc>
          <w:tcPr>
            <w:tcW w:w="2666" w:type="dxa"/>
            <w:vAlign w:val="center"/>
          </w:tcPr>
          <w:p w14:paraId="4B43464F" w14:textId="275A0E65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49B56665" w14:textId="77777777" w:rsidTr="008D162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7831F49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75" w:type="dxa"/>
            <w:vAlign w:val="center"/>
          </w:tcPr>
          <w:p w14:paraId="1C53ECD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Očuvanje i unaprjeđenje kvalitete okoliša</w:t>
            </w:r>
          </w:p>
        </w:tc>
        <w:tc>
          <w:tcPr>
            <w:tcW w:w="3898" w:type="dxa"/>
            <w:vAlign w:val="center"/>
          </w:tcPr>
          <w:p w14:paraId="5AB1CC3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očuvanje i unaprjeđenje kvalitete okoliša</w:t>
            </w:r>
          </w:p>
        </w:tc>
        <w:tc>
          <w:tcPr>
            <w:tcW w:w="2666" w:type="dxa"/>
            <w:vAlign w:val="center"/>
          </w:tcPr>
          <w:p w14:paraId="71F4718F" w14:textId="3CC382A4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bookmarkEnd w:id="5"/>
    </w:tbl>
    <w:p w14:paraId="4E56C04E" w14:textId="2F146FD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3E1436D2" w14:textId="77777777" w:rsidR="007F7A7A" w:rsidRDefault="007F7A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29D393" w14:textId="120EFD04" w:rsidR="007F7A7A" w:rsidRDefault="007F7A7A" w:rsidP="007F7A7A">
      <w:pPr>
        <w:pStyle w:val="Naslov2"/>
        <w:shd w:val="clear" w:color="auto" w:fill="D0CECE" w:themeFill="background2" w:themeFillShade="E6"/>
      </w:pPr>
      <w:bookmarkStart w:id="6" w:name="_Toc110427362"/>
      <w:r w:rsidRPr="007F7A7A">
        <w:lastRenderedPageBreak/>
        <w:t>2.2. PODACI O UTROŠENIM PRORAČUNSKIM SREDSTVIMA</w:t>
      </w:r>
      <w:bookmarkEnd w:id="6"/>
    </w:p>
    <w:p w14:paraId="640D37F3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77A38611" w14:textId="694898BB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7F7A7A">
        <w:rPr>
          <w:rFonts w:cstheme="minorHAnsi"/>
          <w:sz w:val="24"/>
          <w:szCs w:val="24"/>
        </w:rPr>
        <w:t xml:space="preserve">Provedbenim programom je utvrđen i indikativni financijski okvir za provedbu pojedine mjere, na način da je za pojedinu mjeru procijenjen trošak provedbe u proračunu jedinice lokalne samouprave na kojima će se planirati procijenjeni iznosi. Prema dostupnim podacima, u izvještajnom razdoblju je za provedbu 29 mjera (u tablici niže) iz proračuna iskorišteno ukupno </w:t>
      </w:r>
      <w:r w:rsidRPr="007F7A7A">
        <w:rPr>
          <w:rFonts w:cstheme="minorHAnsi"/>
          <w:sz w:val="24"/>
          <w:szCs w:val="24"/>
          <w:highlight w:val="yellow"/>
        </w:rPr>
        <w:t xml:space="preserve"> </w:t>
      </w:r>
      <w:r w:rsidRPr="007F7A7A">
        <w:rPr>
          <w:rFonts w:cstheme="minorHAnsi"/>
          <w:sz w:val="24"/>
          <w:szCs w:val="24"/>
        </w:rPr>
        <w:t xml:space="preserve"> </w:t>
      </w:r>
      <w:r w:rsidR="00B5416A" w:rsidRPr="00B5416A">
        <w:rPr>
          <w:rFonts w:cstheme="minorHAnsi"/>
          <w:sz w:val="24"/>
          <w:szCs w:val="24"/>
        </w:rPr>
        <w:t>13.799.375,10</w:t>
      </w:r>
      <w:r w:rsidR="00B5416A">
        <w:rPr>
          <w:rFonts w:cstheme="minorHAnsi"/>
          <w:sz w:val="24"/>
          <w:szCs w:val="24"/>
        </w:rPr>
        <w:t xml:space="preserve"> </w:t>
      </w:r>
      <w:r w:rsidRPr="007F7A7A">
        <w:rPr>
          <w:rFonts w:cstheme="minorHAnsi"/>
          <w:sz w:val="24"/>
          <w:szCs w:val="24"/>
        </w:rPr>
        <w:t xml:space="preserve">kn </w:t>
      </w:r>
      <w:r w:rsidR="00B5416A">
        <w:rPr>
          <w:rFonts w:cstheme="minorHAnsi"/>
          <w:sz w:val="24"/>
          <w:szCs w:val="24"/>
        </w:rPr>
        <w:t xml:space="preserve">odnosno </w:t>
      </w:r>
      <w:r w:rsidR="00B66A22">
        <w:rPr>
          <w:rFonts w:cstheme="minorHAnsi"/>
          <w:sz w:val="24"/>
          <w:szCs w:val="24"/>
        </w:rPr>
        <w:t xml:space="preserve">1.831.491,82 EUR </w:t>
      </w:r>
      <w:r w:rsidRPr="007F7A7A">
        <w:rPr>
          <w:rFonts w:cstheme="minorHAnsi"/>
          <w:sz w:val="24"/>
          <w:szCs w:val="24"/>
        </w:rPr>
        <w:t xml:space="preserve">sredstava. </w:t>
      </w:r>
    </w:p>
    <w:p w14:paraId="21181E72" w14:textId="75E5E8F6" w:rsidR="00B66A22" w:rsidRPr="007F7A7A" w:rsidRDefault="00695CF4" w:rsidP="007F7A7A">
      <w:pPr>
        <w:spacing w:after="0"/>
        <w:jc w:val="both"/>
        <w:rPr>
          <w:rFonts w:cstheme="minorHAnsi"/>
          <w:sz w:val="24"/>
          <w:szCs w:val="24"/>
        </w:rPr>
      </w:pPr>
      <w:r w:rsidRPr="00695CF4">
        <w:rPr>
          <w:rFonts w:cstheme="minorHAnsi"/>
          <w:sz w:val="24"/>
          <w:szCs w:val="24"/>
        </w:rPr>
        <w:t>*fiksni tečaj konverzije:7,53450 HRK za 1 EUR.</w:t>
      </w:r>
    </w:p>
    <w:p w14:paraId="575B27DF" w14:textId="77777777" w:rsidR="007F7A7A" w:rsidRPr="007F7A7A" w:rsidRDefault="007F7A7A" w:rsidP="007F7A7A">
      <w:pPr>
        <w:spacing w:after="0"/>
        <w:rPr>
          <w:rFonts w:cstheme="minorHAnsi"/>
        </w:rPr>
      </w:pPr>
    </w:p>
    <w:p w14:paraId="5F156CDA" w14:textId="46959AFF" w:rsidR="007F7A7A" w:rsidRPr="007F7A7A" w:rsidRDefault="007F7A7A" w:rsidP="007F7A7A">
      <w:pPr>
        <w:spacing w:after="200" w:line="240" w:lineRule="auto"/>
        <w:rPr>
          <w:rFonts w:cstheme="minorHAnsi"/>
          <w:i/>
          <w:iCs/>
          <w:color w:val="44546A" w:themeColor="text2"/>
          <w:sz w:val="18"/>
          <w:szCs w:val="18"/>
        </w:rPr>
      </w:pP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Tablica </w: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Tablica \* ARABIC </w:instrTex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="0060713F">
        <w:rPr>
          <w:rFonts w:cstheme="minorHAnsi"/>
          <w:i/>
          <w:iCs/>
          <w:noProof/>
          <w:color w:val="44546A" w:themeColor="text2"/>
          <w:sz w:val="18"/>
          <w:szCs w:val="18"/>
        </w:rPr>
        <w:t>2</w:t>
      </w:r>
      <w:r w:rsidRPr="007F7A7A">
        <w:rPr>
          <w:rFonts w:cstheme="minorHAnsi"/>
          <w:i/>
          <w:iCs/>
          <w:noProof/>
          <w:color w:val="44546A" w:themeColor="text2"/>
          <w:sz w:val="18"/>
          <w:szCs w:val="18"/>
        </w:rPr>
        <w:fldChar w:fldCharType="end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 </w:t>
      </w:r>
      <w:bookmarkStart w:id="7" w:name="_Hlk109825545"/>
      <w:r w:rsidRPr="007F7A7A">
        <w:rPr>
          <w:rFonts w:cstheme="minorHAnsi"/>
          <w:i/>
          <w:iCs/>
          <w:color w:val="44546A" w:themeColor="text2"/>
          <w:sz w:val="18"/>
          <w:szCs w:val="18"/>
        </w:rPr>
        <w:t>Prikaz utrošenih proračunskih sredstava</w:t>
      </w:r>
      <w:bookmarkEnd w:id="7"/>
    </w:p>
    <w:tbl>
      <w:tblPr>
        <w:tblStyle w:val="Tamnatablicareetke5-isticanje3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7F7A7A" w:rsidRPr="007F7A7A" w14:paraId="78D00E5A" w14:textId="77777777" w:rsidTr="008D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3FDD50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NAZIV MJERE</w:t>
            </w:r>
          </w:p>
        </w:tc>
        <w:tc>
          <w:tcPr>
            <w:tcW w:w="2693" w:type="dxa"/>
            <w:vAlign w:val="center"/>
          </w:tcPr>
          <w:p w14:paraId="4BE2C569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PROCIJENJENI TROŠAK PROVEDBE</w:t>
            </w:r>
          </w:p>
          <w:p w14:paraId="55BC32BF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MJERE U MANDATU</w:t>
            </w:r>
          </w:p>
        </w:tc>
        <w:tc>
          <w:tcPr>
            <w:tcW w:w="2546" w:type="dxa"/>
            <w:vAlign w:val="center"/>
          </w:tcPr>
          <w:p w14:paraId="2FF3AEEA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IZNOS DOSAD UTROŠENIH</w:t>
            </w:r>
          </w:p>
          <w:p w14:paraId="328A2592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SREDSTAVA</w:t>
            </w:r>
          </w:p>
        </w:tc>
      </w:tr>
      <w:tr w:rsidR="007F7A7A" w:rsidRPr="007F7A7A" w14:paraId="55043101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0C39B5D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redovnu djelatnost izvršnog tijela, predstavničkih tijela i upravnih tijela jedinice lokalne uprave</w:t>
            </w:r>
          </w:p>
        </w:tc>
        <w:tc>
          <w:tcPr>
            <w:tcW w:w="2693" w:type="dxa"/>
            <w:vAlign w:val="center"/>
          </w:tcPr>
          <w:p w14:paraId="4B2C249D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1.615.000,00</w:t>
            </w:r>
          </w:p>
        </w:tc>
        <w:tc>
          <w:tcPr>
            <w:tcW w:w="2546" w:type="dxa"/>
            <w:vAlign w:val="center"/>
          </w:tcPr>
          <w:p w14:paraId="77856F1A" w14:textId="7E0DDE38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310.841,52</w:t>
            </w:r>
          </w:p>
        </w:tc>
      </w:tr>
      <w:tr w:rsidR="007F7A7A" w:rsidRPr="007F7A7A" w14:paraId="1287D8CA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CD8D73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Materijalni i ostali rashodi vezani za rad upravnih tijela i administracije</w:t>
            </w:r>
          </w:p>
        </w:tc>
        <w:tc>
          <w:tcPr>
            <w:tcW w:w="2693" w:type="dxa"/>
            <w:vAlign w:val="center"/>
          </w:tcPr>
          <w:p w14:paraId="45C6443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1.701.000,00</w:t>
            </w:r>
          </w:p>
        </w:tc>
        <w:tc>
          <w:tcPr>
            <w:tcW w:w="2546" w:type="dxa"/>
            <w:vAlign w:val="center"/>
          </w:tcPr>
          <w:p w14:paraId="62347C0D" w14:textId="61605AF0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217.214,37</w:t>
            </w:r>
          </w:p>
        </w:tc>
      </w:tr>
      <w:tr w:rsidR="007F7A7A" w:rsidRPr="007F7A7A" w14:paraId="57409DD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0947D9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Pravno normativni poslovi</w:t>
            </w:r>
          </w:p>
        </w:tc>
        <w:tc>
          <w:tcPr>
            <w:tcW w:w="2693" w:type="dxa"/>
            <w:vAlign w:val="center"/>
          </w:tcPr>
          <w:p w14:paraId="5BA3239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140.000,00</w:t>
            </w:r>
          </w:p>
        </w:tc>
        <w:tc>
          <w:tcPr>
            <w:tcW w:w="2546" w:type="dxa"/>
            <w:vAlign w:val="center"/>
          </w:tcPr>
          <w:p w14:paraId="1C99E706" w14:textId="2A62E3DC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179.584,44</w:t>
            </w:r>
          </w:p>
        </w:tc>
      </w:tr>
      <w:tr w:rsidR="007F7A7A" w:rsidRPr="007F7A7A" w14:paraId="2D7ADFD7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4F3C73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Jačanje kompetencija i unaprjeđenje sustava lokalne uprave</w:t>
            </w:r>
          </w:p>
        </w:tc>
        <w:tc>
          <w:tcPr>
            <w:tcW w:w="2693" w:type="dxa"/>
            <w:vAlign w:val="center"/>
          </w:tcPr>
          <w:p w14:paraId="772FB80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6.710.500,00</w:t>
            </w:r>
          </w:p>
        </w:tc>
        <w:tc>
          <w:tcPr>
            <w:tcW w:w="2546" w:type="dxa"/>
            <w:vAlign w:val="center"/>
          </w:tcPr>
          <w:p w14:paraId="7CB45702" w14:textId="020D4B5D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1.205.108,03</w:t>
            </w:r>
          </w:p>
        </w:tc>
      </w:tr>
      <w:tr w:rsidR="007F7A7A" w:rsidRPr="007F7A7A" w14:paraId="312DDE6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DE9F52C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Učinkovito upravljanje javnim prostorom i imovinom</w:t>
            </w:r>
          </w:p>
        </w:tc>
        <w:tc>
          <w:tcPr>
            <w:tcW w:w="2693" w:type="dxa"/>
            <w:vAlign w:val="center"/>
          </w:tcPr>
          <w:p w14:paraId="736F906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2.680.000,00</w:t>
            </w:r>
          </w:p>
        </w:tc>
        <w:tc>
          <w:tcPr>
            <w:tcW w:w="2546" w:type="dxa"/>
            <w:vAlign w:val="center"/>
          </w:tcPr>
          <w:p w14:paraId="1A04473E" w14:textId="172A3172" w:rsidR="007F7A7A" w:rsidRPr="007F7A7A" w:rsidRDefault="008B75C5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820.617,63</w:t>
            </w:r>
          </w:p>
        </w:tc>
      </w:tr>
      <w:tr w:rsidR="007F7A7A" w:rsidRPr="007F7A7A" w14:paraId="3A45033B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7BAF1A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Redovne i izvanredne aktivnosti lokalne uprave</w:t>
            </w:r>
          </w:p>
        </w:tc>
        <w:tc>
          <w:tcPr>
            <w:tcW w:w="2693" w:type="dxa"/>
            <w:vAlign w:val="center"/>
          </w:tcPr>
          <w:p w14:paraId="69D6AA9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2.365.000,00</w:t>
            </w:r>
          </w:p>
        </w:tc>
        <w:tc>
          <w:tcPr>
            <w:tcW w:w="2546" w:type="dxa"/>
            <w:vAlign w:val="center"/>
          </w:tcPr>
          <w:p w14:paraId="6B5BC297" w14:textId="3348BB45" w:rsidR="007F7A7A" w:rsidRPr="007F7A7A" w:rsidRDefault="008B75C5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213.413,58</w:t>
            </w:r>
          </w:p>
        </w:tc>
      </w:tr>
      <w:tr w:rsidR="007F7A7A" w:rsidRPr="007F7A7A" w14:paraId="198337C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499C95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Javni dug Općine Brinje</w:t>
            </w:r>
          </w:p>
        </w:tc>
        <w:tc>
          <w:tcPr>
            <w:tcW w:w="2693" w:type="dxa"/>
            <w:vAlign w:val="center"/>
          </w:tcPr>
          <w:p w14:paraId="1ACD354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4.821.000,00</w:t>
            </w:r>
          </w:p>
        </w:tc>
        <w:tc>
          <w:tcPr>
            <w:tcW w:w="2546" w:type="dxa"/>
            <w:vAlign w:val="center"/>
          </w:tcPr>
          <w:p w14:paraId="4D82444E" w14:textId="2F1B0493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2.131.994,38</w:t>
            </w:r>
          </w:p>
        </w:tc>
      </w:tr>
      <w:tr w:rsidR="007F7A7A" w:rsidRPr="007F7A7A" w14:paraId="2336AA13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A00C10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i izgradnja prometne infrastrukture</w:t>
            </w:r>
          </w:p>
        </w:tc>
        <w:tc>
          <w:tcPr>
            <w:tcW w:w="2693" w:type="dxa"/>
            <w:vAlign w:val="center"/>
          </w:tcPr>
          <w:p w14:paraId="69F96E7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20.6650.00,00</w:t>
            </w:r>
          </w:p>
        </w:tc>
        <w:tc>
          <w:tcPr>
            <w:tcW w:w="2546" w:type="dxa"/>
            <w:vAlign w:val="center"/>
          </w:tcPr>
          <w:p w14:paraId="2110F93F" w14:textId="6AC7ABAF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3.772.456,05</w:t>
            </w:r>
          </w:p>
        </w:tc>
      </w:tr>
      <w:tr w:rsidR="007F7A7A" w:rsidRPr="007F7A7A" w14:paraId="2FD7A0E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27599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Održavanje javnih površina</w:t>
            </w:r>
          </w:p>
        </w:tc>
        <w:tc>
          <w:tcPr>
            <w:tcW w:w="2693" w:type="dxa"/>
            <w:vAlign w:val="center"/>
          </w:tcPr>
          <w:p w14:paraId="17A5DD8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160.000,00</w:t>
            </w:r>
          </w:p>
        </w:tc>
        <w:tc>
          <w:tcPr>
            <w:tcW w:w="2546" w:type="dxa"/>
            <w:vAlign w:val="center"/>
          </w:tcPr>
          <w:p w14:paraId="512FBFA3" w14:textId="4719A6C5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158.597,73</w:t>
            </w:r>
          </w:p>
        </w:tc>
      </w:tr>
      <w:tr w:rsidR="007F7A7A" w:rsidRPr="007F7A7A" w14:paraId="64EE02FB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E44FC88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energetske infrastrukture</w:t>
            </w:r>
          </w:p>
        </w:tc>
        <w:tc>
          <w:tcPr>
            <w:tcW w:w="2693" w:type="dxa"/>
            <w:vAlign w:val="center"/>
          </w:tcPr>
          <w:p w14:paraId="3798F135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1.445.000,00</w:t>
            </w:r>
          </w:p>
        </w:tc>
        <w:tc>
          <w:tcPr>
            <w:tcW w:w="2546" w:type="dxa"/>
            <w:vAlign w:val="center"/>
          </w:tcPr>
          <w:p w14:paraId="016A4537" w14:textId="1853CBFD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188.743,75</w:t>
            </w:r>
          </w:p>
        </w:tc>
      </w:tr>
      <w:tr w:rsidR="007F7A7A" w:rsidRPr="007F7A7A" w14:paraId="613C901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9F53346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Izgradnja i uređenje građevina i uređaja javne namjene</w:t>
            </w:r>
          </w:p>
        </w:tc>
        <w:tc>
          <w:tcPr>
            <w:tcW w:w="2693" w:type="dxa"/>
            <w:vAlign w:val="center"/>
          </w:tcPr>
          <w:p w14:paraId="6EBCCC6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3.255.000,00</w:t>
            </w:r>
          </w:p>
        </w:tc>
        <w:tc>
          <w:tcPr>
            <w:tcW w:w="2546" w:type="dxa"/>
            <w:vAlign w:val="center"/>
          </w:tcPr>
          <w:p w14:paraId="5BFBAD84" w14:textId="2FECAC09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786.651,51</w:t>
            </w:r>
          </w:p>
        </w:tc>
      </w:tr>
      <w:tr w:rsidR="007F7A7A" w:rsidRPr="007F7A7A" w14:paraId="796E0817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B6FEAB0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Razvoj i uspostavljanje održivog sustava vodoopskrbe i odvodnje</w:t>
            </w:r>
          </w:p>
        </w:tc>
        <w:tc>
          <w:tcPr>
            <w:tcW w:w="2693" w:type="dxa"/>
            <w:vAlign w:val="center"/>
          </w:tcPr>
          <w:p w14:paraId="3F8B4E3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1.780.000,00</w:t>
            </w:r>
          </w:p>
        </w:tc>
        <w:tc>
          <w:tcPr>
            <w:tcW w:w="2546" w:type="dxa"/>
            <w:vAlign w:val="center"/>
          </w:tcPr>
          <w:p w14:paraId="5E443339" w14:textId="5105CCB3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7F7A7A" w:rsidRPr="007F7A7A" w14:paraId="1FFDE1A0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D395A4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izgradnju i održavanje komunalne infrastrukture</w:t>
            </w:r>
          </w:p>
        </w:tc>
        <w:tc>
          <w:tcPr>
            <w:tcW w:w="2693" w:type="dxa"/>
            <w:vAlign w:val="center"/>
          </w:tcPr>
          <w:p w14:paraId="6C48723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640.000,00</w:t>
            </w:r>
          </w:p>
        </w:tc>
        <w:tc>
          <w:tcPr>
            <w:tcW w:w="2546" w:type="dxa"/>
            <w:vAlign w:val="center"/>
          </w:tcPr>
          <w:p w14:paraId="32527276" w14:textId="778F6F01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15.312,50</w:t>
            </w:r>
          </w:p>
        </w:tc>
      </w:tr>
      <w:tr w:rsidR="007F7A7A" w:rsidRPr="007F7A7A" w14:paraId="2D2E7756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C578E9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održivog razvoja poljoprivrede</w:t>
            </w:r>
          </w:p>
        </w:tc>
        <w:tc>
          <w:tcPr>
            <w:tcW w:w="2693" w:type="dxa"/>
            <w:vAlign w:val="center"/>
          </w:tcPr>
          <w:p w14:paraId="57BC6E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390.000,00</w:t>
            </w:r>
          </w:p>
        </w:tc>
        <w:tc>
          <w:tcPr>
            <w:tcW w:w="2546" w:type="dxa"/>
            <w:vAlign w:val="center"/>
          </w:tcPr>
          <w:p w14:paraId="72F7F2E7" w14:textId="427ED38C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55.450,00</w:t>
            </w:r>
          </w:p>
        </w:tc>
      </w:tr>
      <w:tr w:rsidR="007F7A7A" w:rsidRPr="007F7A7A" w14:paraId="6E05C68D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AA4FBF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poticanje razvoja poduzetništva i gospodarstva</w:t>
            </w:r>
          </w:p>
        </w:tc>
        <w:tc>
          <w:tcPr>
            <w:tcW w:w="2693" w:type="dxa"/>
            <w:vAlign w:val="center"/>
          </w:tcPr>
          <w:p w14:paraId="5663889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225.000,00</w:t>
            </w:r>
          </w:p>
        </w:tc>
        <w:tc>
          <w:tcPr>
            <w:tcW w:w="2546" w:type="dxa"/>
            <w:vAlign w:val="center"/>
          </w:tcPr>
          <w:p w14:paraId="437B58AD" w14:textId="6C3A2F0E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66.000,00</w:t>
            </w:r>
          </w:p>
        </w:tc>
      </w:tr>
      <w:tr w:rsidR="007F7A7A" w:rsidRPr="007F7A7A" w14:paraId="16FF6BE5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E9F0A07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održivog razvoja turizma</w:t>
            </w:r>
          </w:p>
        </w:tc>
        <w:tc>
          <w:tcPr>
            <w:tcW w:w="2693" w:type="dxa"/>
            <w:vAlign w:val="center"/>
          </w:tcPr>
          <w:p w14:paraId="6650A3A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3.625.000,00</w:t>
            </w:r>
          </w:p>
        </w:tc>
        <w:tc>
          <w:tcPr>
            <w:tcW w:w="2546" w:type="dxa"/>
            <w:vAlign w:val="center"/>
          </w:tcPr>
          <w:p w14:paraId="3EA33A46" w14:textId="414034F0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96.740,99</w:t>
            </w:r>
          </w:p>
        </w:tc>
      </w:tr>
      <w:tr w:rsidR="007F7A7A" w:rsidRPr="007F7A7A" w14:paraId="5551750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FDAE936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Redovna djelatnost vrtića</w:t>
            </w:r>
          </w:p>
        </w:tc>
        <w:tc>
          <w:tcPr>
            <w:tcW w:w="2693" w:type="dxa"/>
            <w:vAlign w:val="center"/>
          </w:tcPr>
          <w:p w14:paraId="6C319F3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3.244.400,00</w:t>
            </w:r>
          </w:p>
        </w:tc>
        <w:tc>
          <w:tcPr>
            <w:tcW w:w="2546" w:type="dxa"/>
            <w:vAlign w:val="center"/>
          </w:tcPr>
          <w:p w14:paraId="46B6290B" w14:textId="0BEAE033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942.721,94</w:t>
            </w:r>
          </w:p>
        </w:tc>
      </w:tr>
      <w:tr w:rsidR="007F7A7A" w:rsidRPr="007F7A7A" w14:paraId="34CF731D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31B7B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uvjeta za obrazovanje</w:t>
            </w:r>
          </w:p>
        </w:tc>
        <w:tc>
          <w:tcPr>
            <w:tcW w:w="2693" w:type="dxa"/>
            <w:vAlign w:val="center"/>
          </w:tcPr>
          <w:p w14:paraId="5F420F4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675.000,00</w:t>
            </w:r>
          </w:p>
        </w:tc>
        <w:tc>
          <w:tcPr>
            <w:tcW w:w="2546" w:type="dxa"/>
            <w:vAlign w:val="center"/>
          </w:tcPr>
          <w:p w14:paraId="04510F95" w14:textId="3E565215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153.934,78</w:t>
            </w:r>
          </w:p>
        </w:tc>
      </w:tr>
      <w:tr w:rsidR="007F7A7A" w:rsidRPr="007F7A7A" w14:paraId="4A17A357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57FEAE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razvoja sporta i rekreacije</w:t>
            </w:r>
          </w:p>
        </w:tc>
        <w:tc>
          <w:tcPr>
            <w:tcW w:w="2693" w:type="dxa"/>
            <w:vAlign w:val="center"/>
          </w:tcPr>
          <w:p w14:paraId="6763E281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3.950.000,00</w:t>
            </w:r>
          </w:p>
        </w:tc>
        <w:tc>
          <w:tcPr>
            <w:tcW w:w="2546" w:type="dxa"/>
            <w:vAlign w:val="center"/>
          </w:tcPr>
          <w:p w14:paraId="7DF56459" w14:textId="52826199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280.000,00</w:t>
            </w:r>
          </w:p>
        </w:tc>
      </w:tr>
      <w:tr w:rsidR="007F7A7A" w:rsidRPr="007F7A7A" w14:paraId="17DF3454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E227E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Pružanje socijalne zaštite i unaprjeđenje kvalitete života građana</w:t>
            </w:r>
          </w:p>
        </w:tc>
        <w:tc>
          <w:tcPr>
            <w:tcW w:w="2693" w:type="dxa"/>
            <w:vAlign w:val="center"/>
          </w:tcPr>
          <w:p w14:paraId="0A22C1D0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700.000,00</w:t>
            </w:r>
          </w:p>
        </w:tc>
        <w:tc>
          <w:tcPr>
            <w:tcW w:w="2546" w:type="dxa"/>
            <w:vAlign w:val="center"/>
          </w:tcPr>
          <w:p w14:paraId="7271EEB3" w14:textId="6A734E34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181.260,71</w:t>
            </w:r>
          </w:p>
        </w:tc>
      </w:tr>
      <w:tr w:rsidR="007F7A7A" w:rsidRPr="007F7A7A" w14:paraId="07AB1CEB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8E7322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lastRenderedPageBreak/>
              <w:t>Aktivnosti vezane za zaštitu i unaprjeđenje zdravlja građana</w:t>
            </w:r>
          </w:p>
        </w:tc>
        <w:tc>
          <w:tcPr>
            <w:tcW w:w="2693" w:type="dxa"/>
            <w:vAlign w:val="center"/>
          </w:tcPr>
          <w:p w14:paraId="087D33B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7.040.000,00</w:t>
            </w:r>
          </w:p>
        </w:tc>
        <w:tc>
          <w:tcPr>
            <w:tcW w:w="2546" w:type="dxa"/>
            <w:vAlign w:val="center"/>
          </w:tcPr>
          <w:p w14:paraId="4635592E" w14:textId="3953AFB4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34.929,48</w:t>
            </w:r>
          </w:p>
        </w:tc>
      </w:tr>
      <w:tr w:rsidR="007F7A7A" w:rsidRPr="007F7A7A" w14:paraId="648628EF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A8129B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pružanje vatrogasne i civilne zaštite</w:t>
            </w:r>
          </w:p>
        </w:tc>
        <w:tc>
          <w:tcPr>
            <w:tcW w:w="2693" w:type="dxa"/>
            <w:vAlign w:val="center"/>
          </w:tcPr>
          <w:p w14:paraId="582AB3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2.149.000,00</w:t>
            </w:r>
          </w:p>
        </w:tc>
        <w:tc>
          <w:tcPr>
            <w:tcW w:w="2546" w:type="dxa"/>
            <w:vAlign w:val="center"/>
          </w:tcPr>
          <w:p w14:paraId="7944EEB2" w14:textId="7EB5F6AB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479.475,00</w:t>
            </w:r>
          </w:p>
        </w:tc>
      </w:tr>
      <w:tr w:rsidR="007F7A7A" w:rsidRPr="007F7A7A" w14:paraId="5D823CD4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9DD45D9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Uređenje i opremanje s ciljem unaprjeđivanja uvjeta za život u naseljima</w:t>
            </w:r>
          </w:p>
        </w:tc>
        <w:tc>
          <w:tcPr>
            <w:tcW w:w="2693" w:type="dxa"/>
            <w:vAlign w:val="center"/>
          </w:tcPr>
          <w:p w14:paraId="08CD545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1.590.000,00</w:t>
            </w:r>
          </w:p>
        </w:tc>
        <w:tc>
          <w:tcPr>
            <w:tcW w:w="2546" w:type="dxa"/>
            <w:vAlign w:val="center"/>
          </w:tcPr>
          <w:p w14:paraId="4828BA5C" w14:textId="3041FD4A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603.411,89</w:t>
            </w:r>
          </w:p>
        </w:tc>
      </w:tr>
      <w:tr w:rsidR="007F7A7A" w:rsidRPr="007F7A7A" w14:paraId="0A64B7BE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8646FF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prostorno planiranje</w:t>
            </w:r>
          </w:p>
        </w:tc>
        <w:tc>
          <w:tcPr>
            <w:tcW w:w="2693" w:type="dxa"/>
            <w:vAlign w:val="center"/>
          </w:tcPr>
          <w:p w14:paraId="70279C6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800.000,00</w:t>
            </w:r>
          </w:p>
        </w:tc>
        <w:tc>
          <w:tcPr>
            <w:tcW w:w="2546" w:type="dxa"/>
            <w:vAlign w:val="center"/>
          </w:tcPr>
          <w:p w14:paraId="3AA94264" w14:textId="1754CA7F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231.000,00</w:t>
            </w:r>
          </w:p>
        </w:tc>
      </w:tr>
      <w:tr w:rsidR="007F7A7A" w:rsidRPr="007F7A7A" w14:paraId="5E714C8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4E9BD74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demografsku revitalizaciju Općine</w:t>
            </w:r>
          </w:p>
        </w:tc>
        <w:tc>
          <w:tcPr>
            <w:tcW w:w="2693" w:type="dxa"/>
            <w:vAlign w:val="center"/>
          </w:tcPr>
          <w:p w14:paraId="2615E54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285.000,00</w:t>
            </w:r>
          </w:p>
        </w:tc>
        <w:tc>
          <w:tcPr>
            <w:tcW w:w="2546" w:type="dxa"/>
            <w:vAlign w:val="center"/>
          </w:tcPr>
          <w:p w14:paraId="3109C257" w14:textId="30212F11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83.500,00</w:t>
            </w:r>
          </w:p>
        </w:tc>
      </w:tr>
      <w:tr w:rsidR="007F7A7A" w:rsidRPr="007F7A7A" w14:paraId="14BC5561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B910D50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Promicanje kulture i kulturnih sadržaja</w:t>
            </w:r>
          </w:p>
        </w:tc>
        <w:tc>
          <w:tcPr>
            <w:tcW w:w="2693" w:type="dxa"/>
            <w:vAlign w:val="center"/>
          </w:tcPr>
          <w:p w14:paraId="46B89A1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570.000,00</w:t>
            </w:r>
          </w:p>
        </w:tc>
        <w:tc>
          <w:tcPr>
            <w:tcW w:w="2546" w:type="dxa"/>
            <w:vAlign w:val="center"/>
          </w:tcPr>
          <w:p w14:paraId="32FC5101" w14:textId="1DDBFBEF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182.931,20</w:t>
            </w:r>
          </w:p>
        </w:tc>
      </w:tr>
      <w:tr w:rsidR="007F7A7A" w:rsidRPr="007F7A7A" w14:paraId="42CDDAC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8241EB1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Civilno društvo i udruge</w:t>
            </w:r>
          </w:p>
        </w:tc>
        <w:tc>
          <w:tcPr>
            <w:tcW w:w="2693" w:type="dxa"/>
            <w:vAlign w:val="center"/>
          </w:tcPr>
          <w:p w14:paraId="3CBA257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650.000,00</w:t>
            </w:r>
          </w:p>
        </w:tc>
        <w:tc>
          <w:tcPr>
            <w:tcW w:w="2546" w:type="dxa"/>
            <w:vAlign w:val="center"/>
          </w:tcPr>
          <w:p w14:paraId="4C3C5D23" w14:textId="4BB18854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169.003,67</w:t>
            </w:r>
          </w:p>
        </w:tc>
      </w:tr>
      <w:tr w:rsidR="007F7A7A" w:rsidRPr="007F7A7A" w14:paraId="7460BE49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E5021E5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Očuvanje kulturne baštine</w:t>
            </w:r>
          </w:p>
        </w:tc>
        <w:tc>
          <w:tcPr>
            <w:tcW w:w="2693" w:type="dxa"/>
            <w:vAlign w:val="center"/>
          </w:tcPr>
          <w:p w14:paraId="1331413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380.000,00</w:t>
            </w:r>
          </w:p>
        </w:tc>
        <w:tc>
          <w:tcPr>
            <w:tcW w:w="2546" w:type="dxa"/>
            <w:vAlign w:val="center"/>
          </w:tcPr>
          <w:p w14:paraId="639F6133" w14:textId="6724269F" w:rsidR="007F7A7A" w:rsidRPr="007F7A7A" w:rsidRDefault="00D42B66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</w:tr>
      <w:tr w:rsidR="007F7A7A" w:rsidRPr="007F7A7A" w14:paraId="6A3751B8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E70F1C7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Očuvanje i unaprjeđenje kvalitete okoliša</w:t>
            </w:r>
          </w:p>
        </w:tc>
        <w:tc>
          <w:tcPr>
            <w:tcW w:w="2693" w:type="dxa"/>
            <w:vAlign w:val="center"/>
          </w:tcPr>
          <w:p w14:paraId="0DF8317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681.000,00</w:t>
            </w:r>
          </w:p>
        </w:tc>
        <w:tc>
          <w:tcPr>
            <w:tcW w:w="2546" w:type="dxa"/>
            <w:vAlign w:val="center"/>
          </w:tcPr>
          <w:p w14:paraId="058F6C38" w14:textId="02EC104B" w:rsidR="007F7A7A" w:rsidRPr="007F7A7A" w:rsidRDefault="00D42B66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163.479,95</w:t>
            </w:r>
          </w:p>
        </w:tc>
      </w:tr>
      <w:tr w:rsidR="007F7A7A" w:rsidRPr="007F7A7A" w14:paraId="73E1ACCF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746F494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Ukupno utrošenih sredstava</w:t>
            </w:r>
          </w:p>
        </w:tc>
        <w:tc>
          <w:tcPr>
            <w:tcW w:w="2693" w:type="dxa"/>
            <w:vAlign w:val="center"/>
          </w:tcPr>
          <w:p w14:paraId="2821D1D2" w14:textId="2CABCB71" w:rsidR="007F7A7A" w:rsidRPr="007F7A7A" w:rsidRDefault="00B611B2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546" w:type="dxa"/>
            <w:vAlign w:val="center"/>
          </w:tcPr>
          <w:p w14:paraId="3C819F8F" w14:textId="77777777" w:rsidR="00D42B66" w:rsidRPr="00D42B66" w:rsidRDefault="00D42B66" w:rsidP="00D4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D42B66">
              <w:rPr>
                <w:rFonts w:ascii="Calibri" w:hAnsi="Calibri" w:cs="Calibri"/>
                <w:b/>
                <w:bCs/>
                <w:color w:val="000000"/>
              </w:rPr>
              <w:t>13.799.375,10</w:t>
            </w:r>
          </w:p>
          <w:p w14:paraId="347B2906" w14:textId="3539CBF6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44814A83" w14:textId="7508DE25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703F39A9" w14:textId="4493EAE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79A85A8A" w14:textId="7F27BB8B" w:rsidR="007F7A7A" w:rsidRDefault="007F7A7A" w:rsidP="007F7A7A">
      <w:pPr>
        <w:pStyle w:val="Naslov2"/>
        <w:shd w:val="clear" w:color="auto" w:fill="D0CECE" w:themeFill="background2" w:themeFillShade="E6"/>
      </w:pPr>
      <w:bookmarkStart w:id="8" w:name="_Toc110427363"/>
      <w:r w:rsidRPr="007F7A7A">
        <w:t>2.3. OPIS STATUSA PROVEDBE MJERA</w:t>
      </w:r>
      <w:bookmarkEnd w:id="8"/>
    </w:p>
    <w:p w14:paraId="3252C2A7" w14:textId="2C023D96" w:rsidR="007F7A7A" w:rsidRDefault="007F7A7A" w:rsidP="007F7A7A"/>
    <w:p w14:paraId="2576637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1. Aktivnosti vezane za redovnu djelatnost izvršnog tijela, predstavničkih tijela i upravnih tijela jedinice lokalne uprave</w:t>
      </w:r>
    </w:p>
    <w:p w14:paraId="49D35C85" w14:textId="77777777" w:rsidR="007F7A7A" w:rsidRPr="00B15440" w:rsidRDefault="007F7A7A" w:rsidP="007F7A7A">
      <w:pPr>
        <w:spacing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Nositelj provedbe mjere:</w:t>
      </w:r>
      <w:r w:rsidRPr="00B15440">
        <w:rPr>
          <w:rFonts w:cstheme="minorHAnsi"/>
          <w:sz w:val="24"/>
          <w:szCs w:val="24"/>
        </w:rPr>
        <w:t xml:space="preserve">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C91374D" w14:textId="14A4A1D4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1.615.000,00 kn</w:t>
      </w:r>
      <w:r w:rsidR="000F5E28">
        <w:rPr>
          <w:rFonts w:cstheme="minorHAnsi"/>
          <w:b/>
          <w:bCs/>
          <w:i/>
          <w:iCs/>
          <w:sz w:val="24"/>
          <w:szCs w:val="24"/>
        </w:rPr>
        <w:t>/214.347,34 EUR</w:t>
      </w:r>
    </w:p>
    <w:p w14:paraId="7A036EC5" w14:textId="702387AA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D42B66">
        <w:rPr>
          <w:rFonts w:cstheme="minorHAnsi"/>
          <w:b/>
          <w:bCs/>
          <w:i/>
          <w:iCs/>
          <w:sz w:val="24"/>
          <w:szCs w:val="24"/>
        </w:rPr>
        <w:t>310.841,52 kn</w:t>
      </w:r>
      <w:r w:rsidR="000F5E28">
        <w:rPr>
          <w:rFonts w:cstheme="minorHAnsi"/>
          <w:b/>
          <w:bCs/>
          <w:i/>
          <w:iCs/>
          <w:sz w:val="24"/>
          <w:szCs w:val="24"/>
        </w:rPr>
        <w:t>/41.255,76 EUR</w:t>
      </w:r>
    </w:p>
    <w:p w14:paraId="70BD67AF" w14:textId="364E9BA8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Status provedbe mjere: </w:t>
      </w:r>
      <w:r w:rsidR="00D42B6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2D3FA8F9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230CB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  <w:r w:rsidRPr="00B15440">
        <w:rPr>
          <w:rFonts w:cstheme="minorHAnsi"/>
          <w:sz w:val="24"/>
          <w:szCs w:val="24"/>
        </w:rPr>
        <w:t xml:space="preserve"> </w:t>
      </w:r>
    </w:p>
    <w:p w14:paraId="4C56E1DE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 xml:space="preserve">Općina Brinje u svom Proračunu izdvaja sredstva za provedbu aktivnosti vezane za redovnu djelatnost izvršnog tijela, predstavničkih tijela i upravnih tijela kroz navedeno: </w:t>
      </w:r>
    </w:p>
    <w:p w14:paraId="3C23E0E2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Redovan rad općinskog vijeća – naknade predsjedniku, potpredsjedniku i članovima,</w:t>
      </w:r>
    </w:p>
    <w:p w14:paraId="477712C5" w14:textId="77777777" w:rsidR="007F7A7A" w:rsidRPr="00941E03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941E03">
        <w:rPr>
          <w:rFonts w:cstheme="minorHAnsi"/>
          <w:sz w:val="24"/>
          <w:szCs w:val="24"/>
        </w:rPr>
        <w:t>-</w:t>
      </w:r>
      <w:r w:rsidRPr="00941E03">
        <w:rPr>
          <w:rFonts w:cstheme="minorHAnsi"/>
          <w:sz w:val="24"/>
          <w:szCs w:val="24"/>
        </w:rPr>
        <w:tab/>
        <w:t>Rad političkih stranaka,</w:t>
      </w:r>
    </w:p>
    <w:p w14:paraId="3E17F326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Redovan rad općinskog načelnika,</w:t>
      </w:r>
    </w:p>
    <w:p w14:paraId="37D7BBA4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Službena putovanja djelatnika Općine,</w:t>
      </w:r>
    </w:p>
    <w:p w14:paraId="6A465D50" w14:textId="77777777" w:rsidR="007F7A7A" w:rsidRPr="00556C02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Savjet mladih.</w:t>
      </w:r>
    </w:p>
    <w:p w14:paraId="2876C4FE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F701292" w14:textId="77777777" w:rsidR="007F7A7A" w:rsidRPr="00941E03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41E03">
        <w:rPr>
          <w:rFonts w:cstheme="minorHAnsi"/>
          <w:b/>
          <w:bCs/>
          <w:sz w:val="24"/>
          <w:szCs w:val="24"/>
        </w:rPr>
        <w:t>Opis statusa provedbe:</w:t>
      </w:r>
    </w:p>
    <w:p w14:paraId="39856420" w14:textId="77777777" w:rsidR="007F7A7A" w:rsidRPr="00941E03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941E03">
        <w:rPr>
          <w:rFonts w:cstheme="minorHAnsi"/>
          <w:sz w:val="24"/>
          <w:szCs w:val="24"/>
        </w:rPr>
        <w:t>Provodi se u skladu s planom, tijekom izvještajnog razdoblja redovno se vršilo financiranje predstavničkog i izvršnog tijela te Jedinstvenog upravnog odjela Općine Brinje. Financiranje uključuje rashode za zaposlene, materijalne i financijske rashode. (Vijećnici dobivaju naknade po održanoj sjednici, a predsjednik vijeća i zamjenik predstavnika svaki mjesec).</w:t>
      </w:r>
    </w:p>
    <w:p w14:paraId="4D5EE77B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4CE33AF1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2. Materijalni i ostali rashodi vezani za rad upravnih tijela i administracije</w:t>
      </w:r>
    </w:p>
    <w:p w14:paraId="4459008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bookmarkStart w:id="9" w:name="_Hlk109112226"/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576E243" w14:textId="2639C254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1.701.000,00 kn</w:t>
      </w:r>
      <w:r w:rsidR="000F5E28">
        <w:rPr>
          <w:rFonts w:cstheme="minorHAnsi"/>
          <w:b/>
          <w:bCs/>
          <w:i/>
          <w:iCs/>
          <w:sz w:val="24"/>
          <w:szCs w:val="24"/>
        </w:rPr>
        <w:t>/225.761,50 EUR</w:t>
      </w:r>
    </w:p>
    <w:p w14:paraId="5CD2F14A" w14:textId="0EC4743C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>217.214,37</w:t>
      </w:r>
      <w:r w:rsidRPr="003F5ADC"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0F5E28">
        <w:rPr>
          <w:rFonts w:cstheme="minorHAnsi"/>
          <w:b/>
          <w:bCs/>
          <w:i/>
          <w:iCs/>
          <w:sz w:val="24"/>
          <w:szCs w:val="24"/>
        </w:rPr>
        <w:t>/28.829,30 EUR</w:t>
      </w:r>
    </w:p>
    <w:p w14:paraId="237F92A1" w14:textId="333A86C0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bookmarkEnd w:id="9"/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7028EFCB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D843F9F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Unutar svog Proračuna Općina Brinje izdvaja sredstva za materijalne i ostale rashode vezane za rad upravnih tijela i administracije</w:t>
      </w:r>
      <w:r>
        <w:rPr>
          <w:rFonts w:cstheme="minorHAnsi"/>
          <w:sz w:val="24"/>
          <w:szCs w:val="24"/>
        </w:rPr>
        <w:t>.</w:t>
      </w:r>
    </w:p>
    <w:p w14:paraId="0589A0CA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BEA19C3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2EEB000B" w14:textId="2B5D1EE7" w:rsidR="007F7A7A" w:rsidRPr="00BE4A6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E4A60">
        <w:rPr>
          <w:rFonts w:cstheme="minorHAnsi"/>
          <w:sz w:val="24"/>
          <w:szCs w:val="24"/>
        </w:rPr>
        <w:t>Osiguranje financijskih sredstava za</w:t>
      </w:r>
      <w:r>
        <w:rPr>
          <w:rFonts w:cstheme="minorHAnsi"/>
          <w:sz w:val="24"/>
          <w:szCs w:val="24"/>
        </w:rPr>
        <w:t xml:space="preserve">: </w:t>
      </w:r>
      <w:r w:rsidRPr="00BE4A60">
        <w:rPr>
          <w:rFonts w:cstheme="minorHAnsi"/>
          <w:sz w:val="24"/>
          <w:szCs w:val="24"/>
        </w:rPr>
        <w:t>Mjesne odbore,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Tekuća pričuva proračuna,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cvijeće, vijence i svijeće,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provođenje Izbora,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platnog prometa,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Telefon, pošta, prijevoz – općinski troškovi,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Komunalne usluge za općinske prostore (voda, smeće, plin, pričuva i drugo),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Premije osiguranja zaposlenih,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Ostali nespomenuti rashodi poslovanja,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nabavu kalendara, rokovnika, čestitke i dr.,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Rashodi za opće dobro - gorivo i drugo,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Sredstva za članarine - Hrvatska zajednica općina i LAG Lika.</w:t>
      </w:r>
    </w:p>
    <w:p w14:paraId="086D744D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A135A54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3. Pravno normativni poslovi</w:t>
      </w:r>
      <w:r>
        <w:rPr>
          <w:rFonts w:cstheme="minorHAnsi"/>
          <w:b/>
          <w:bCs/>
          <w:sz w:val="28"/>
          <w:szCs w:val="28"/>
          <w:highlight w:val="lightGray"/>
        </w:rPr>
        <w:t xml:space="preserve"> </w:t>
      </w:r>
    </w:p>
    <w:p w14:paraId="037D36B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bookmarkStart w:id="10" w:name="_Hlk109112440"/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75A9AB8D" w14:textId="2F516DC9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140.000,00 kn</w:t>
      </w:r>
      <w:r w:rsidR="000F5E28">
        <w:rPr>
          <w:rFonts w:cstheme="minorHAnsi"/>
          <w:b/>
          <w:bCs/>
          <w:i/>
          <w:iCs/>
          <w:sz w:val="24"/>
          <w:szCs w:val="24"/>
        </w:rPr>
        <w:t>/18.581,19 EUR</w:t>
      </w:r>
    </w:p>
    <w:p w14:paraId="09273796" w14:textId="3A7A9F9A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179.584,44 </w:t>
      </w:r>
      <w:r w:rsidRPr="003F5ADC">
        <w:rPr>
          <w:rFonts w:cstheme="minorHAnsi"/>
          <w:b/>
          <w:bCs/>
          <w:i/>
          <w:iCs/>
          <w:sz w:val="24"/>
          <w:szCs w:val="24"/>
        </w:rPr>
        <w:t>kn</w:t>
      </w:r>
      <w:r w:rsidR="000F5E28">
        <w:rPr>
          <w:rFonts w:cstheme="minorHAnsi"/>
          <w:b/>
          <w:bCs/>
          <w:i/>
          <w:iCs/>
          <w:sz w:val="24"/>
          <w:szCs w:val="24"/>
        </w:rPr>
        <w:t>/23.834,95 EUR</w:t>
      </w:r>
    </w:p>
    <w:p w14:paraId="408C369B" w14:textId="27271EF3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bookmarkEnd w:id="10"/>
    <w:p w14:paraId="5E17AC3A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  <w:r w:rsidRPr="000D067E">
        <w:t xml:space="preserve"> </w:t>
      </w:r>
      <w:r w:rsidRPr="000D067E">
        <w:rPr>
          <w:rFonts w:cstheme="minorHAnsi"/>
          <w:sz w:val="24"/>
          <w:szCs w:val="24"/>
        </w:rPr>
        <w:t>Za pravno normativne poslove Općina Brinje izdvaja sredstva u svom Proračunu.</w:t>
      </w:r>
    </w:p>
    <w:p w14:paraId="4D3717B1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594CD5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4896A653" w14:textId="33A9543B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0E3C60">
        <w:rPr>
          <w:rFonts w:cstheme="minorHAnsi"/>
          <w:sz w:val="24"/>
          <w:szCs w:val="24"/>
        </w:rPr>
        <w:t>Mjera je u tijeku i provodi se u skladu s planom. Donijeto je</w:t>
      </w:r>
      <w:r w:rsidR="00695CF4">
        <w:rPr>
          <w:rFonts w:cstheme="minorHAnsi"/>
          <w:sz w:val="24"/>
          <w:szCs w:val="24"/>
        </w:rPr>
        <w:t xml:space="preserve"> 360</w:t>
      </w:r>
      <w:r w:rsidRPr="000E3C60">
        <w:rPr>
          <w:rFonts w:cstheme="minorHAnsi"/>
          <w:sz w:val="24"/>
          <w:szCs w:val="24"/>
        </w:rPr>
        <w:t xml:space="preserve"> rješenja i to: rješenja za materijalna prava zaposlenih, rješenja o godišnjim odmorima, rješenja za komunalne naknade, troškove stanovanja korisnicima zajamčene minimalne naknade po podnesenom zahtjevu (12 godišnje) jednokratne  novčane naknade, rješenja za novorođenu djecu, i sl. Mjera obuhvaća djelokrug JUO-a, (prikazana  stavka za troškove odvjetnika i javnog bilježnika)</w:t>
      </w:r>
      <w:r>
        <w:rPr>
          <w:rFonts w:cstheme="minorHAnsi"/>
          <w:sz w:val="24"/>
          <w:szCs w:val="24"/>
        </w:rPr>
        <w:t>.</w:t>
      </w:r>
    </w:p>
    <w:p w14:paraId="56779392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44652493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4. Jačanje kompetencija i unaprjeđenje sustava lokalne uprave</w:t>
      </w:r>
    </w:p>
    <w:p w14:paraId="773901C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1052799" w14:textId="58BB1F14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lastRenderedPageBreak/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6.710.500,00 kn</w:t>
      </w:r>
      <w:r w:rsidR="000F5E28">
        <w:rPr>
          <w:rFonts w:cstheme="minorHAnsi"/>
          <w:b/>
          <w:bCs/>
          <w:i/>
          <w:iCs/>
          <w:sz w:val="24"/>
          <w:szCs w:val="24"/>
        </w:rPr>
        <w:t>/890.636,41 EUR</w:t>
      </w:r>
    </w:p>
    <w:p w14:paraId="1DCCF45F" w14:textId="0D4B515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1.205.108,03 </w:t>
      </w:r>
      <w:r w:rsidRPr="007B2978">
        <w:rPr>
          <w:rFonts w:cstheme="minorHAnsi"/>
          <w:b/>
          <w:bCs/>
          <w:i/>
          <w:iCs/>
          <w:sz w:val="24"/>
          <w:szCs w:val="24"/>
        </w:rPr>
        <w:t>kn</w:t>
      </w:r>
      <w:r w:rsidR="000F5E28">
        <w:rPr>
          <w:rFonts w:cstheme="minorHAnsi"/>
          <w:b/>
          <w:bCs/>
          <w:i/>
          <w:iCs/>
          <w:sz w:val="24"/>
          <w:szCs w:val="24"/>
        </w:rPr>
        <w:t>/159.945,32 EUR</w:t>
      </w:r>
    </w:p>
    <w:p w14:paraId="5AC7A78B" w14:textId="21869AA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87360D4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3D567CFB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U svrhu modernizacije i informatizacije sustava lokalne uprave te jačanja kompetencija unutar Proračuna Općina Brinje izdvaja sredstva.</w:t>
      </w:r>
    </w:p>
    <w:p w14:paraId="3A058C77" w14:textId="77777777" w:rsidR="007F7A7A" w:rsidRPr="000D067E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01EA7E90" w14:textId="4E5B5462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0E3C60">
        <w:rPr>
          <w:rFonts w:cstheme="minorHAnsi"/>
          <w:sz w:val="24"/>
          <w:szCs w:val="24"/>
        </w:rPr>
        <w:t>Instalirana usluga e-novorođenče. Provedbom mjere korisnici elektronički mogu ostvariti svoje pravo (u mjeri je potrebno  ažurirati postavljeni pokazatelj, u financijskom prikazu obuhvaćena reprezentacija, plaće djelatnika, seminari i literatura za usavršavanje zaposlenika, nabava sitnog inventara, knjigovodstveni program i sl.)</w:t>
      </w:r>
      <w:r w:rsidR="00FD4633">
        <w:rPr>
          <w:rFonts w:cstheme="minorHAnsi"/>
          <w:sz w:val="24"/>
          <w:szCs w:val="24"/>
        </w:rPr>
        <w:t>.</w:t>
      </w:r>
    </w:p>
    <w:p w14:paraId="1C05F8D0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2C26F445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5. Učinkovito upravljanje javnim prostorom i imovinom</w:t>
      </w:r>
    </w:p>
    <w:p w14:paraId="6D75C81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7B2978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A8A1011" w14:textId="6A7FEDB9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7B2978">
        <w:rPr>
          <w:rFonts w:cstheme="minorHAnsi"/>
          <w:b/>
          <w:bCs/>
          <w:i/>
          <w:iCs/>
          <w:sz w:val="24"/>
          <w:szCs w:val="24"/>
        </w:rPr>
        <w:t>2.680.000,00 kn</w:t>
      </w:r>
      <w:r w:rsidR="000F5E28">
        <w:rPr>
          <w:rFonts w:cstheme="minorHAnsi"/>
          <w:b/>
          <w:bCs/>
          <w:i/>
          <w:iCs/>
          <w:sz w:val="24"/>
          <w:szCs w:val="24"/>
        </w:rPr>
        <w:t>/355.697,13 EUR</w:t>
      </w:r>
    </w:p>
    <w:p w14:paraId="7D9743CC" w14:textId="6679E74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820.617,63 </w:t>
      </w:r>
      <w:r w:rsidRPr="007B2978">
        <w:rPr>
          <w:rFonts w:cstheme="minorHAnsi"/>
          <w:b/>
          <w:bCs/>
          <w:i/>
          <w:iCs/>
          <w:sz w:val="24"/>
          <w:szCs w:val="24"/>
        </w:rPr>
        <w:t>kn</w:t>
      </w:r>
      <w:r w:rsidR="000F5E28">
        <w:rPr>
          <w:rFonts w:cstheme="minorHAnsi"/>
          <w:b/>
          <w:bCs/>
          <w:i/>
          <w:iCs/>
          <w:sz w:val="24"/>
          <w:szCs w:val="24"/>
        </w:rPr>
        <w:t>/108.914,68 EUR</w:t>
      </w:r>
    </w:p>
    <w:p w14:paraId="2F10F155" w14:textId="2A1A9AD8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FD4633" w:rsidRPr="00FD4633">
        <w:rPr>
          <w:rFonts w:cstheme="minorHAnsi"/>
          <w:b/>
          <w:bCs/>
          <w:i/>
          <w:iCs/>
          <w:sz w:val="24"/>
          <w:szCs w:val="24"/>
        </w:rPr>
        <w:t>Pokazatelj</w:t>
      </w:r>
      <w:r w:rsidRPr="00FD463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167FF2">
        <w:rPr>
          <w:rFonts w:cstheme="minorHAnsi"/>
          <w:b/>
          <w:bCs/>
          <w:i/>
          <w:iCs/>
          <w:sz w:val="24"/>
          <w:szCs w:val="24"/>
        </w:rPr>
        <w:t>1 =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7B2978">
        <w:rPr>
          <w:rFonts w:cstheme="minorHAnsi"/>
          <w:b/>
          <w:bCs/>
          <w:i/>
          <w:iCs/>
          <w:sz w:val="24"/>
          <w:szCs w:val="24"/>
        </w:rPr>
        <w:t>PROVEDENO</w:t>
      </w:r>
      <w:r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FD4633">
        <w:rPr>
          <w:rFonts w:cstheme="minorHAnsi"/>
          <w:b/>
          <w:bCs/>
          <w:i/>
          <w:iCs/>
          <w:sz w:val="24"/>
          <w:szCs w:val="24"/>
        </w:rPr>
        <w:t>Pokazatelj</w:t>
      </w:r>
      <w:r>
        <w:rPr>
          <w:rFonts w:cstheme="minorHAnsi"/>
          <w:b/>
          <w:bCs/>
          <w:i/>
          <w:iCs/>
          <w:sz w:val="24"/>
          <w:szCs w:val="24"/>
        </w:rPr>
        <w:t xml:space="preserve"> 2 = PROVEDENO, </w:t>
      </w:r>
      <w:r w:rsidR="00FD4633">
        <w:rPr>
          <w:rFonts w:cstheme="minorHAnsi"/>
          <w:b/>
          <w:bCs/>
          <w:i/>
          <w:iCs/>
          <w:sz w:val="24"/>
          <w:szCs w:val="24"/>
        </w:rPr>
        <w:t>Pokazatelj</w:t>
      </w:r>
      <w:r>
        <w:rPr>
          <w:rFonts w:cstheme="minorHAnsi"/>
          <w:b/>
          <w:bCs/>
          <w:i/>
          <w:iCs/>
          <w:sz w:val="24"/>
          <w:szCs w:val="24"/>
        </w:rPr>
        <w:t xml:space="preserve"> 3 =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807060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07FCEBC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bi Općina Brinje u</w:t>
      </w:r>
      <w:r w:rsidRPr="00B15440">
        <w:rPr>
          <w:rFonts w:cstheme="minorHAnsi"/>
          <w:sz w:val="24"/>
          <w:szCs w:val="24"/>
        </w:rPr>
        <w:t>činkovito upravlja</w:t>
      </w:r>
      <w:r>
        <w:rPr>
          <w:rFonts w:cstheme="minorHAnsi"/>
          <w:sz w:val="24"/>
          <w:szCs w:val="24"/>
        </w:rPr>
        <w:t>la</w:t>
      </w:r>
      <w:r w:rsidRPr="00B15440">
        <w:rPr>
          <w:rFonts w:cstheme="minorHAnsi"/>
          <w:sz w:val="24"/>
          <w:szCs w:val="24"/>
        </w:rPr>
        <w:t xml:space="preserve"> javnim prostorom i imovinom</w:t>
      </w:r>
      <w:r>
        <w:rPr>
          <w:rFonts w:cstheme="minorHAnsi"/>
          <w:sz w:val="24"/>
          <w:szCs w:val="24"/>
        </w:rPr>
        <w:t xml:space="preserve"> iz svog proračuna izdvaja sredstva za aktivnosti koje su nužne za opstanak i održanje same Općine.</w:t>
      </w:r>
    </w:p>
    <w:p w14:paraId="422AA3A4" w14:textId="77777777" w:rsidR="007F7A7A" w:rsidRDefault="007F7A7A" w:rsidP="007F7A7A">
      <w:pPr>
        <w:spacing w:after="0"/>
        <w:jc w:val="both"/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 w:rsidRPr="00163EDE">
        <w:t xml:space="preserve"> </w:t>
      </w:r>
    </w:p>
    <w:p w14:paraId="78D49DE5" w14:textId="77777777" w:rsidR="007F7A7A" w:rsidRPr="009F4BE7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33B3A">
        <w:rPr>
          <w:sz w:val="24"/>
          <w:szCs w:val="24"/>
        </w:rPr>
        <w:t>Održavanje se provodi u skladu s planom, a navedene aktivnosti za koje izdvaja sredstva u svom proračunu</w:t>
      </w:r>
      <w:r>
        <w:rPr>
          <w:sz w:val="24"/>
          <w:szCs w:val="24"/>
        </w:rPr>
        <w:t xml:space="preserve">: </w:t>
      </w:r>
      <w:r w:rsidRPr="00163EDE">
        <w:rPr>
          <w:rFonts w:cstheme="minorHAnsi"/>
          <w:sz w:val="24"/>
          <w:szCs w:val="24"/>
        </w:rPr>
        <w:t>Korištenje vozila u vlasništvu Općine (gorivo, održavanje, osiguranje),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Grijanje prostora u vlasništvu općine – lož ulje,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Električna energija – općinski prostori,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Građevinski objekti u vlasništvu Općine – održavanje,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Usluge čuvanja imovine – objekata,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Premije osiguranja ostale imovine,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Kupnja osobnog automobila,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Priključak električne energije na objekte u vlasništvu općine,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 xml:space="preserve">Rekonstrukcija i adaptacija zgrade Mjesnog odbora </w:t>
      </w:r>
      <w:proofErr w:type="spellStart"/>
      <w:r w:rsidRPr="00163EDE">
        <w:rPr>
          <w:rFonts w:cstheme="minorHAnsi"/>
          <w:sz w:val="24"/>
          <w:szCs w:val="24"/>
        </w:rPr>
        <w:t>Jezerane</w:t>
      </w:r>
      <w:proofErr w:type="spellEnd"/>
      <w:r w:rsidRPr="00163EDE">
        <w:rPr>
          <w:rFonts w:cstheme="minorHAnsi"/>
          <w:sz w:val="24"/>
          <w:szCs w:val="24"/>
        </w:rPr>
        <w:t>.</w:t>
      </w:r>
    </w:p>
    <w:p w14:paraId="0FBA6543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7CCB739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6. Redovne i izvanredne aktivnosti lokalne uprave</w:t>
      </w:r>
    </w:p>
    <w:p w14:paraId="241F115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6E8551F" w14:textId="28238915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2.365.000,00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/313.889,44 EUR</w:t>
      </w:r>
    </w:p>
    <w:p w14:paraId="2A167A67" w14:textId="66F1F694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>213.413,58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152B36">
        <w:rPr>
          <w:rFonts w:cstheme="minorHAnsi"/>
          <w:b/>
          <w:bCs/>
          <w:i/>
          <w:iCs/>
          <w:sz w:val="24"/>
          <w:szCs w:val="24"/>
        </w:rPr>
        <w:t>/28.324,85 EUR</w:t>
      </w:r>
    </w:p>
    <w:p w14:paraId="3B6289B9" w14:textId="77777777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lastRenderedPageBreak/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632E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4E4A62E9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  <w:r w:rsidRPr="00B15440">
        <w:rPr>
          <w:rFonts w:cstheme="minorHAnsi"/>
          <w:sz w:val="24"/>
          <w:szCs w:val="24"/>
        </w:rPr>
        <w:t xml:space="preserve"> </w:t>
      </w:r>
    </w:p>
    <w:p w14:paraId="16C163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Za ostale navedene aktivnosti, redovne i izvanredne</w:t>
      </w:r>
      <w:r>
        <w:rPr>
          <w:rFonts w:cstheme="minorHAnsi"/>
          <w:sz w:val="24"/>
          <w:szCs w:val="24"/>
        </w:rPr>
        <w:t xml:space="preserve"> – </w:t>
      </w:r>
      <w:r w:rsidRPr="00600BA0">
        <w:rPr>
          <w:rFonts w:cstheme="minorHAnsi"/>
          <w:sz w:val="24"/>
          <w:szCs w:val="24"/>
        </w:rPr>
        <w:t>broj</w:t>
      </w:r>
      <w:r>
        <w:rPr>
          <w:rFonts w:cstheme="minorHAnsi"/>
          <w:sz w:val="24"/>
          <w:szCs w:val="24"/>
        </w:rPr>
        <w:t xml:space="preserve"> </w:t>
      </w:r>
      <w:r w:rsidRPr="00600BA0">
        <w:rPr>
          <w:rFonts w:cstheme="minorHAnsi"/>
          <w:sz w:val="24"/>
          <w:szCs w:val="24"/>
        </w:rPr>
        <w:t>organiziranih događanja i manifestacija</w:t>
      </w:r>
    </w:p>
    <w:p w14:paraId="140A8472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287C13C" w14:textId="492AEA78" w:rsidR="007F7A7A" w:rsidRPr="00924DBD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3B0460">
        <w:rPr>
          <w:rFonts w:cstheme="minorHAnsi"/>
          <w:sz w:val="24"/>
          <w:szCs w:val="24"/>
        </w:rPr>
        <w:t>Mjera je provedena za izvještajno razdoblje, ostale manifestacije se događaju u drugih 6 mj. 2022. godine.  Reprezentacija - konzumacija jela- Promocija i oglašavanje općine, Radijsko informiranje, Izdaci za Dan općine Brinje -Velika Gospa, Malonogometni turnir za Veliku Gospu, Troškovi zbrinjavanja pasa lutalica, Pomoć građanima - elementarna nepogoda, Provedba Programa Zaželi, Obilježavanje obljetnica (Žuta lokva, 138. i dr.).</w:t>
      </w:r>
    </w:p>
    <w:p w14:paraId="5D0D00FF" w14:textId="77777777" w:rsidR="007F7A7A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</w:p>
    <w:p w14:paraId="56EC2D8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7. Javni dug Općine Brinje</w:t>
      </w:r>
    </w:p>
    <w:p w14:paraId="3D9C37D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D160C3E" w14:textId="314A7AC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4.821.000,00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/639.856,66 EUR</w:t>
      </w:r>
    </w:p>
    <w:p w14:paraId="41E06CA8" w14:textId="0C8B50EB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2.131.994,38 </w:t>
      </w:r>
      <w:r w:rsidRPr="00C632E6"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>/282.964,28 EUR</w:t>
      </w:r>
    </w:p>
    <w:p w14:paraId="59B54378" w14:textId="77777777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632E6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19EA35A7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9190017" w14:textId="77777777" w:rsidR="007F7A7A" w:rsidRPr="00C632E6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Općina Brinje u svom Proračunu izdvaja sredstva za servisiranje javnog duga Općine Brinje.</w:t>
      </w:r>
    </w:p>
    <w:p w14:paraId="5F254393" w14:textId="77777777" w:rsidR="007F7A7A" w:rsidRDefault="007F7A7A" w:rsidP="007F7A7A">
      <w:pPr>
        <w:jc w:val="both"/>
      </w:pPr>
      <w:r w:rsidRPr="003B0460">
        <w:rPr>
          <w:rFonts w:cstheme="minorHAnsi"/>
          <w:b/>
          <w:bCs/>
          <w:sz w:val="24"/>
          <w:szCs w:val="24"/>
        </w:rPr>
        <w:t>Opis statusa provedbe:</w:t>
      </w:r>
      <w:r w:rsidRPr="003B0460">
        <w:t xml:space="preserve"> </w:t>
      </w:r>
    </w:p>
    <w:p w14:paraId="5C401E88" w14:textId="77777777" w:rsidR="00695CF4" w:rsidRPr="00695CF4" w:rsidRDefault="00695CF4" w:rsidP="007F7A7A">
      <w:pPr>
        <w:spacing w:after="0"/>
        <w:jc w:val="both"/>
        <w:rPr>
          <w:rFonts w:cstheme="minorHAnsi"/>
          <w:sz w:val="24"/>
          <w:szCs w:val="24"/>
        </w:rPr>
      </w:pPr>
      <w:r w:rsidRPr="00695CF4">
        <w:rPr>
          <w:rFonts w:cstheme="minorHAnsi"/>
          <w:sz w:val="24"/>
          <w:szCs w:val="24"/>
        </w:rPr>
        <w:t xml:space="preserve">Tijekom izvještajnog razdoblja uredno se provodila otplata kredita od kojih Općina Brinje ima 3 kredita, od njih 2 dugoročna i 1 kratkoročni.                       </w:t>
      </w:r>
    </w:p>
    <w:p w14:paraId="5D0AB8B4" w14:textId="38382069" w:rsidR="007F7A7A" w:rsidRPr="00695CF4" w:rsidRDefault="00695CF4" w:rsidP="007F7A7A">
      <w:pPr>
        <w:spacing w:after="0"/>
        <w:jc w:val="both"/>
        <w:rPr>
          <w:rFonts w:cstheme="minorHAnsi"/>
          <w:sz w:val="24"/>
          <w:szCs w:val="24"/>
        </w:rPr>
      </w:pPr>
      <w:r w:rsidRPr="00695CF4">
        <w:rPr>
          <w:rFonts w:cstheme="minorHAnsi"/>
          <w:sz w:val="24"/>
          <w:szCs w:val="24"/>
        </w:rPr>
        <w:t>1. Dugoročni kredit  ima 96 rata te se još ne otplaćuje, a otplata počinje 10/23.                                                                                                                                      2. Dugoročni ima još 24 rate za otplatu, a  otplaćeno je 24 rate.                                                                                                                                    3. kratkoročni kredit podignut 2021. godine je otplaćen u cijelosti, dok je u otplati kratkoročni kredit podignut 2022. godine</w:t>
      </w:r>
    </w:p>
    <w:p w14:paraId="7F5CC141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246EE216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4CE4290D" w14:textId="77777777" w:rsidR="007F7A7A" w:rsidRPr="00AB476B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AB476B">
        <w:rPr>
          <w:rFonts w:cstheme="minorHAnsi"/>
          <w:b/>
          <w:bCs/>
          <w:sz w:val="28"/>
          <w:szCs w:val="28"/>
          <w:highlight w:val="lightGray"/>
        </w:rPr>
        <w:t>8. Unaprjeđenje i izgradnja prometne infrastrukture</w:t>
      </w:r>
    </w:p>
    <w:p w14:paraId="6807C75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D782D5B" w14:textId="6AB0DF95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20.665.000,00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/2.742.716,84 EUR</w:t>
      </w:r>
    </w:p>
    <w:p w14:paraId="5670A51E" w14:textId="329C375D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3.772.456,05 </w:t>
      </w:r>
      <w:r w:rsidRPr="00C632E6"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>/500.690,96 EUR</w:t>
      </w:r>
    </w:p>
    <w:p w14:paraId="3A7B5E6B" w14:textId="4300C7AA" w:rsidR="007F7A7A" w:rsidRPr="00720679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F1F8F2E" w14:textId="77777777" w:rsidR="00C32562" w:rsidRDefault="00C32562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1E438FBB" w14:textId="77777777" w:rsidR="00C32562" w:rsidRDefault="00C32562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29E205A4" w14:textId="28C4BAEB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5EFF2517" w14:textId="0CA411AC" w:rsidR="007F7A7A" w:rsidRPr="00C632E6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Programom građenja</w:t>
      </w:r>
      <w:r>
        <w:rPr>
          <w:rFonts w:cstheme="minorHAnsi"/>
          <w:sz w:val="24"/>
          <w:szCs w:val="24"/>
        </w:rPr>
        <w:t xml:space="preserve"> i održavanja</w:t>
      </w:r>
      <w:r w:rsidRPr="00C632E6">
        <w:rPr>
          <w:rFonts w:cstheme="minorHAnsi"/>
          <w:sz w:val="24"/>
          <w:szCs w:val="24"/>
        </w:rPr>
        <w:t xml:space="preserve"> objekata komunalne infrastrukture</w:t>
      </w:r>
      <w:r>
        <w:rPr>
          <w:rFonts w:cstheme="minorHAnsi"/>
          <w:sz w:val="24"/>
          <w:szCs w:val="24"/>
        </w:rPr>
        <w:t xml:space="preserve"> (financijskim planom)</w:t>
      </w:r>
      <w:r w:rsidRPr="00C632E6">
        <w:rPr>
          <w:rFonts w:cstheme="minorHAnsi"/>
          <w:sz w:val="24"/>
          <w:szCs w:val="24"/>
        </w:rPr>
        <w:t xml:space="preserve"> na području Općine Brinje za razdoblje od 01.</w:t>
      </w:r>
      <w:r w:rsidR="00C32562"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>siječnja 202</w:t>
      </w:r>
      <w:r w:rsidR="00695CF4">
        <w:rPr>
          <w:rFonts w:cstheme="minorHAnsi"/>
          <w:sz w:val="24"/>
          <w:szCs w:val="24"/>
        </w:rPr>
        <w:t>2</w:t>
      </w:r>
      <w:r w:rsidRPr="00C632E6">
        <w:rPr>
          <w:rFonts w:cstheme="minorHAnsi"/>
          <w:sz w:val="24"/>
          <w:szCs w:val="24"/>
        </w:rPr>
        <w:t>. do 31.prosinca 202</w:t>
      </w:r>
      <w:r w:rsidR="00695CF4">
        <w:rPr>
          <w:rFonts w:cstheme="minorHAnsi"/>
          <w:sz w:val="24"/>
          <w:szCs w:val="24"/>
        </w:rPr>
        <w:t>2</w:t>
      </w:r>
      <w:r w:rsidRPr="00C632E6">
        <w:rPr>
          <w:rFonts w:cstheme="minorHAnsi"/>
          <w:sz w:val="24"/>
          <w:szCs w:val="24"/>
        </w:rPr>
        <w:t>.</w:t>
      </w:r>
      <w:r w:rsidR="00C32562"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godine određuje se građenje objekata komunalne infrastrukture na području Općine Brinje. </w:t>
      </w:r>
    </w:p>
    <w:p w14:paraId="7D3ECC40" w14:textId="77777777" w:rsidR="007F7A7A" w:rsidRPr="00720679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Građenje nerazvrstanih cesta u naseljima: Naselje Brinje – od državne ceste D-23 prema Pejnovićima, cesta za Holjevce,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>cesta parkiralište na tržnici.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Križpolje</w:t>
      </w:r>
      <w:proofErr w:type="spellEnd"/>
      <w:r w:rsidRPr="00C632E6">
        <w:rPr>
          <w:rFonts w:cstheme="minorHAnsi"/>
          <w:sz w:val="24"/>
          <w:szCs w:val="24"/>
        </w:rPr>
        <w:t xml:space="preserve"> – cesta za Šebalje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>Naselje Žuta Lokva – cesta kroz Žutu Lokvu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Lipice – cesta za </w:t>
      </w:r>
      <w:proofErr w:type="spellStart"/>
      <w:r w:rsidRPr="00C632E6">
        <w:rPr>
          <w:rFonts w:cstheme="minorHAnsi"/>
          <w:sz w:val="24"/>
          <w:szCs w:val="24"/>
        </w:rPr>
        <w:t>Videnke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Jezerane</w:t>
      </w:r>
      <w:proofErr w:type="spellEnd"/>
      <w:r w:rsidRPr="00C632E6">
        <w:rPr>
          <w:rFonts w:cstheme="minorHAnsi"/>
          <w:sz w:val="24"/>
          <w:szCs w:val="24"/>
        </w:rPr>
        <w:t xml:space="preserve"> – cesta za </w:t>
      </w:r>
      <w:proofErr w:type="spellStart"/>
      <w:r w:rsidRPr="00C632E6">
        <w:rPr>
          <w:rFonts w:cstheme="minorHAnsi"/>
          <w:sz w:val="24"/>
          <w:szCs w:val="24"/>
        </w:rPr>
        <w:t>Črnač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Stajnica</w:t>
      </w:r>
      <w:proofErr w:type="spellEnd"/>
      <w:r w:rsidRPr="00C632E6">
        <w:rPr>
          <w:rFonts w:cstheme="minorHAnsi"/>
          <w:sz w:val="24"/>
          <w:szCs w:val="24"/>
        </w:rPr>
        <w:t xml:space="preserve"> – ceste u </w:t>
      </w:r>
      <w:proofErr w:type="spellStart"/>
      <w:r w:rsidRPr="00C632E6">
        <w:rPr>
          <w:rFonts w:cstheme="minorHAnsi"/>
          <w:sz w:val="24"/>
          <w:szCs w:val="24"/>
        </w:rPr>
        <w:t>Stajnici</w:t>
      </w:r>
      <w:proofErr w:type="spellEnd"/>
      <w:r w:rsidRPr="00C632E6">
        <w:rPr>
          <w:rFonts w:cstheme="minorHAnsi"/>
          <w:sz w:val="24"/>
          <w:szCs w:val="24"/>
        </w:rPr>
        <w:t xml:space="preserve"> za Barakaše i Rajkoviće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Vodoteč</w:t>
      </w:r>
      <w:proofErr w:type="spellEnd"/>
      <w:r w:rsidRPr="00C632E6">
        <w:rPr>
          <w:rFonts w:cstheme="minorHAnsi"/>
          <w:sz w:val="24"/>
          <w:szCs w:val="24"/>
        </w:rPr>
        <w:t xml:space="preserve"> – cesta za </w:t>
      </w:r>
      <w:proofErr w:type="spellStart"/>
      <w:r w:rsidRPr="00C632E6">
        <w:rPr>
          <w:rFonts w:cstheme="minorHAnsi"/>
          <w:sz w:val="24"/>
          <w:szCs w:val="24"/>
        </w:rPr>
        <w:t>Tužević</w:t>
      </w:r>
      <w:proofErr w:type="spellEnd"/>
      <w:r w:rsidRPr="00C632E6">
        <w:rPr>
          <w:rFonts w:cstheme="minorHAnsi"/>
          <w:sz w:val="24"/>
          <w:szCs w:val="24"/>
        </w:rPr>
        <w:t xml:space="preserve"> i </w:t>
      </w:r>
      <w:proofErr w:type="spellStart"/>
      <w:r w:rsidRPr="00C632E6">
        <w:rPr>
          <w:rFonts w:cstheme="minorHAnsi"/>
          <w:sz w:val="24"/>
          <w:szCs w:val="24"/>
        </w:rPr>
        <w:t>Morve</w:t>
      </w:r>
      <w:proofErr w:type="spellEnd"/>
      <w:r w:rsidRPr="00C632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Cesta </w:t>
      </w:r>
      <w:proofErr w:type="spellStart"/>
      <w:r w:rsidRPr="00C632E6">
        <w:rPr>
          <w:rFonts w:cstheme="minorHAnsi"/>
          <w:sz w:val="24"/>
          <w:szCs w:val="24"/>
        </w:rPr>
        <w:t>Letinac</w:t>
      </w:r>
      <w:proofErr w:type="spellEnd"/>
      <w:r w:rsidRPr="00C632E6">
        <w:rPr>
          <w:rFonts w:cstheme="minorHAnsi"/>
          <w:sz w:val="24"/>
          <w:szCs w:val="24"/>
        </w:rPr>
        <w:t xml:space="preserve"> – Lipice.</w:t>
      </w:r>
      <w:r>
        <w:rPr>
          <w:rFonts w:cstheme="minorHAnsi"/>
          <w:sz w:val="24"/>
          <w:szCs w:val="24"/>
        </w:rPr>
        <w:t xml:space="preserve"> </w:t>
      </w:r>
      <w:r w:rsidRPr="00720679">
        <w:rPr>
          <w:rFonts w:cstheme="minorHAnsi"/>
          <w:sz w:val="24"/>
          <w:szCs w:val="24"/>
        </w:rPr>
        <w:t>Održavanje nerazvrstanih cesta podrazumijeva sredstva za zimsko održavanje nerazvrstanih cesta, rad strojeva na čišćenju snijega, sredstva za radove na održavanju nerazvrstanih neasfaltiranih cesta – rad stroja popravak rupa i razgrtanje materijala, sredstva za sanaciju i nasipavanje, popravak nerazvrstanih cesta te nabava materijala.</w:t>
      </w:r>
    </w:p>
    <w:p w14:paraId="6D2EBED7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355C273B" w14:textId="523CF2E8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2E3CA4">
        <w:rPr>
          <w:rFonts w:cstheme="minorHAnsi"/>
          <w:sz w:val="24"/>
          <w:szCs w:val="24"/>
        </w:rPr>
        <w:t>Programom održavanja objekata komunalne infrastrukture s financijskim planom za 2022. godinu na području Općine Brinje određuje se održavanje nerazvrstanih cesta što uključuje sljedeće: sredstva za zimsko održavanje nerazvrstanih cesta na području Općine Brinje, sredstva za radove na održavanju nerazvrstanih neasfaltiranih cesta – rad stroja popravak rupa i razgrtanje materijala, sredstva za sanaciju i nasipavanje, popravak gore navedenih nerazvrstanih cesta – nabava materijala, te održavanje potpornog zida  za cestu u Ulici popa Marka Mesića kod vrtića.</w:t>
      </w:r>
      <w:r w:rsidR="009974DB">
        <w:rPr>
          <w:rFonts w:cstheme="minorHAnsi"/>
          <w:sz w:val="24"/>
          <w:szCs w:val="24"/>
        </w:rPr>
        <w:t xml:space="preserve"> </w:t>
      </w:r>
      <w:r w:rsidRPr="002E3CA4">
        <w:rPr>
          <w:rFonts w:cstheme="minorHAnsi"/>
          <w:sz w:val="24"/>
          <w:szCs w:val="24"/>
        </w:rPr>
        <w:t>Cijena je dobivena na temelju cijene izvedenih radova odnosno na temelju ispostavljene situacije</w:t>
      </w:r>
      <w:r>
        <w:rPr>
          <w:rFonts w:cstheme="minorHAnsi"/>
          <w:sz w:val="24"/>
          <w:szCs w:val="24"/>
        </w:rPr>
        <w:t>.</w:t>
      </w:r>
    </w:p>
    <w:p w14:paraId="2B59D6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307E4573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9. Održavanje javnih površina</w:t>
      </w:r>
    </w:p>
    <w:p w14:paraId="773B169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0DE28BF" w14:textId="675248CC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160.000,00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/21.235,65 EUR</w:t>
      </w:r>
    </w:p>
    <w:p w14:paraId="55CE0053" w14:textId="2E51DD7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158.597,73 </w:t>
      </w:r>
      <w:r w:rsidRPr="009E1997"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>/ 21.049,54 EUR</w:t>
      </w:r>
    </w:p>
    <w:p w14:paraId="5AEF614B" w14:textId="16AAC53F" w:rsidR="007F7A7A" w:rsidRPr="009F4BE7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2C745EBA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762CF4E" w14:textId="77777777" w:rsidR="007F7A7A" w:rsidRPr="005D0119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održavanja objekata komunalne infrastrukture s financijskim planom za 2022. godinu na području Općine Brinje uređuje se održavanje javnih površina na području Općine Brinje što uključuje nabavu sadnica i raznog cvijeća i uklanjanje grana i drveća.</w:t>
      </w:r>
    </w:p>
    <w:p w14:paraId="74B78C9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409A8CD3" w14:textId="77777777" w:rsidR="007F7A7A" w:rsidRPr="007E4382" w:rsidRDefault="007F7A7A" w:rsidP="007F7A7A">
      <w:pPr>
        <w:jc w:val="both"/>
        <w:rPr>
          <w:rFonts w:cstheme="minorHAnsi"/>
          <w:sz w:val="24"/>
          <w:szCs w:val="24"/>
        </w:rPr>
      </w:pPr>
      <w:r w:rsidRPr="007E4382">
        <w:rPr>
          <w:rFonts w:cstheme="minorHAnsi"/>
          <w:sz w:val="24"/>
          <w:szCs w:val="24"/>
        </w:rPr>
        <w:t>Mjera je u tijeku i provodi se u skladu s planom. Održavanje javnih površina obavlja komunalno društvo iz Brinja na temelju ugovora o povjerenim poslovima.</w:t>
      </w:r>
    </w:p>
    <w:p w14:paraId="04194536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60FE881B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10. Unaprjeđenje energetske infrastrukture</w:t>
      </w:r>
    </w:p>
    <w:p w14:paraId="1FB868B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0955C4B" w14:textId="02AE8AEA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1.445.000,00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/191.784,46 EUR</w:t>
      </w:r>
    </w:p>
    <w:p w14:paraId="7D0264BC" w14:textId="62B91991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 w:rsidRPr="00B15440">
        <w:rPr>
          <w:rFonts w:cstheme="minorHAnsi"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188.743,75 </w:t>
      </w:r>
      <w:r w:rsidRPr="009E1997"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>/25.050,60 EUR</w:t>
      </w:r>
    </w:p>
    <w:p w14:paraId="5FDF890A" w14:textId="706A72CC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1D993D0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AC7A4DE" w14:textId="466DE4E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građenja objekata komunalne infrastrukture na području Općine Brinje za razdoblje od 01.</w:t>
      </w:r>
      <w:r w:rsidR="00083431"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siječnja 202</w:t>
      </w:r>
      <w:r w:rsidR="00083431">
        <w:rPr>
          <w:rFonts w:cstheme="minorHAnsi"/>
          <w:sz w:val="24"/>
          <w:szCs w:val="24"/>
        </w:rPr>
        <w:t>2</w:t>
      </w:r>
      <w:r w:rsidRPr="00B15440">
        <w:rPr>
          <w:rFonts w:cstheme="minorHAnsi"/>
          <w:sz w:val="24"/>
          <w:szCs w:val="24"/>
        </w:rPr>
        <w:t>. do 31.</w:t>
      </w:r>
      <w:r w:rsidR="00083431"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prosinca 202</w:t>
      </w:r>
      <w:r w:rsidR="00083431">
        <w:rPr>
          <w:rFonts w:cstheme="minorHAnsi"/>
          <w:sz w:val="24"/>
          <w:szCs w:val="24"/>
        </w:rPr>
        <w:t>2</w:t>
      </w:r>
      <w:r w:rsidRPr="00B15440">
        <w:rPr>
          <w:rFonts w:cstheme="minorHAnsi"/>
          <w:sz w:val="24"/>
          <w:szCs w:val="24"/>
        </w:rPr>
        <w:t>.</w:t>
      </w:r>
      <w:r w:rsidR="00083431"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godine određuje se građenje objekata komunalne infrastrukture na području Općine Brinje</w:t>
      </w:r>
      <w:r>
        <w:rPr>
          <w:rFonts w:cstheme="minorHAnsi"/>
          <w:sz w:val="24"/>
          <w:szCs w:val="24"/>
        </w:rPr>
        <w:t xml:space="preserve"> - </w:t>
      </w:r>
      <w:r w:rsidRPr="00B15440">
        <w:rPr>
          <w:rFonts w:cstheme="minorHAnsi"/>
          <w:sz w:val="24"/>
          <w:szCs w:val="24"/>
        </w:rPr>
        <w:t>Izgradnja i rekonstrukcija javne rasvjete, te modernizacija javne rasvjete</w:t>
      </w:r>
      <w:r>
        <w:rPr>
          <w:rFonts w:cstheme="minorHAnsi"/>
          <w:sz w:val="24"/>
          <w:szCs w:val="24"/>
        </w:rPr>
        <w:t xml:space="preserve">, također i </w:t>
      </w:r>
      <w:r w:rsidRPr="00275C7D">
        <w:rPr>
          <w:rFonts w:cstheme="minorHAnsi"/>
          <w:sz w:val="24"/>
          <w:szCs w:val="24"/>
        </w:rPr>
        <w:t>održavanje objekata</w:t>
      </w:r>
      <w:r>
        <w:rPr>
          <w:rFonts w:cstheme="minorHAnsi"/>
          <w:sz w:val="24"/>
          <w:szCs w:val="24"/>
        </w:rPr>
        <w:t xml:space="preserve"> - </w:t>
      </w:r>
      <w:r w:rsidRPr="00275C7D">
        <w:rPr>
          <w:rFonts w:cstheme="minorHAnsi"/>
          <w:sz w:val="24"/>
          <w:szCs w:val="24"/>
        </w:rPr>
        <w:t xml:space="preserve">javne rasvjete podrazumijeva zamjenu žarulja, prigušnica, </w:t>
      </w:r>
      <w:proofErr w:type="spellStart"/>
      <w:r w:rsidRPr="00275C7D">
        <w:rPr>
          <w:rFonts w:cstheme="minorHAnsi"/>
          <w:sz w:val="24"/>
          <w:szCs w:val="24"/>
        </w:rPr>
        <w:t>luksomata</w:t>
      </w:r>
      <w:proofErr w:type="spellEnd"/>
      <w:r w:rsidRPr="00275C7D">
        <w:rPr>
          <w:rFonts w:cstheme="minorHAnsi"/>
          <w:sz w:val="24"/>
          <w:szCs w:val="24"/>
        </w:rPr>
        <w:t>, osigurača i ostalog potrošnog materijala.</w:t>
      </w:r>
      <w:r w:rsidRPr="00B15440">
        <w:rPr>
          <w:rFonts w:cstheme="minorHAnsi"/>
          <w:sz w:val="24"/>
          <w:szCs w:val="24"/>
        </w:rPr>
        <w:t xml:space="preserve"> </w:t>
      </w:r>
    </w:p>
    <w:p w14:paraId="780C9244" w14:textId="77777777" w:rsidR="007F7A7A" w:rsidRDefault="007F7A7A" w:rsidP="007F7A7A">
      <w:pPr>
        <w:jc w:val="both"/>
      </w:pPr>
      <w:r w:rsidRPr="00B15440">
        <w:rPr>
          <w:rFonts w:cstheme="minorHAnsi"/>
          <w:b/>
          <w:bCs/>
          <w:sz w:val="24"/>
          <w:szCs w:val="24"/>
        </w:rPr>
        <w:t>Opis statusa provedb</w:t>
      </w:r>
      <w:r w:rsidRPr="00275C7D">
        <w:rPr>
          <w:b/>
          <w:bCs/>
        </w:rPr>
        <w:t>e:</w:t>
      </w:r>
      <w:r>
        <w:t xml:space="preserve"> </w:t>
      </w:r>
    </w:p>
    <w:p w14:paraId="15542EB2" w14:textId="3D540CE5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D5B60">
        <w:rPr>
          <w:rFonts w:cstheme="minorHAnsi"/>
          <w:sz w:val="24"/>
          <w:szCs w:val="24"/>
        </w:rPr>
        <w:t xml:space="preserve">Mjera se provodi u skladu s predviđenom dinamikom provedbe, uz financiranje iz ESIF kredita gdje planira zamjena oko 300 rasvjetnih tijela. Tu pripadaju održavanje, izgradnja i modernizacija javne rasvjete. Posebno se to odnosi na naselja </w:t>
      </w:r>
      <w:proofErr w:type="spellStart"/>
      <w:r w:rsidRPr="004D5B60">
        <w:rPr>
          <w:rFonts w:cstheme="minorHAnsi"/>
          <w:sz w:val="24"/>
          <w:szCs w:val="24"/>
        </w:rPr>
        <w:t>Vodoteč</w:t>
      </w:r>
      <w:proofErr w:type="spellEnd"/>
      <w:r w:rsidRPr="004D5B60">
        <w:rPr>
          <w:rFonts w:cstheme="minorHAnsi"/>
          <w:sz w:val="24"/>
          <w:szCs w:val="24"/>
        </w:rPr>
        <w:t xml:space="preserve"> i </w:t>
      </w:r>
      <w:proofErr w:type="spellStart"/>
      <w:r w:rsidRPr="004D5B60">
        <w:rPr>
          <w:rFonts w:cstheme="minorHAnsi"/>
          <w:sz w:val="24"/>
          <w:szCs w:val="24"/>
        </w:rPr>
        <w:t>Stajnica</w:t>
      </w:r>
      <w:proofErr w:type="spellEnd"/>
      <w:r w:rsidRPr="004D5B60">
        <w:rPr>
          <w:rFonts w:cstheme="minorHAnsi"/>
          <w:sz w:val="24"/>
          <w:szCs w:val="24"/>
        </w:rPr>
        <w:t xml:space="preserve"> u kojima se radi na izgradnji nove jave rasvjete i rekonstrukciji postojeće javne rasvjete. U svim naseljima na području Općine Brinje uređuje se održavanje javne rasvjete.</w:t>
      </w:r>
    </w:p>
    <w:p w14:paraId="59901D08" w14:textId="77777777" w:rsidR="007F7A7A" w:rsidRPr="004D5B60" w:rsidRDefault="007F7A7A" w:rsidP="007F7A7A">
      <w:pPr>
        <w:jc w:val="both"/>
        <w:rPr>
          <w:rFonts w:cstheme="minorHAnsi"/>
          <w:sz w:val="24"/>
          <w:szCs w:val="24"/>
        </w:rPr>
      </w:pPr>
    </w:p>
    <w:p w14:paraId="08B6A8DB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11. Izgradnja i uređenje građevina i uređaja javne namjene</w:t>
      </w:r>
    </w:p>
    <w:p w14:paraId="6278911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6629CF5" w14:textId="677BA9D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3.255.000,00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/432.012, 74 EUR</w:t>
      </w:r>
    </w:p>
    <w:p w14:paraId="502C4409" w14:textId="5C283053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786.651,51</w:t>
      </w:r>
      <w:r w:rsidRPr="00BB6B6B"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152B36">
        <w:rPr>
          <w:rFonts w:cstheme="minorHAnsi"/>
          <w:b/>
          <w:bCs/>
          <w:i/>
          <w:iCs/>
          <w:sz w:val="24"/>
          <w:szCs w:val="24"/>
        </w:rPr>
        <w:t>/104.406,60 EUR</w:t>
      </w:r>
    </w:p>
    <w:p w14:paraId="4D3AEFB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PROVEDENO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90B7FF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79393F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Za izgradnju i uređenje građevina i uređaja javne namjene</w:t>
      </w:r>
      <w:r>
        <w:rPr>
          <w:rFonts w:cstheme="minorHAnsi"/>
          <w:sz w:val="24"/>
          <w:szCs w:val="24"/>
        </w:rPr>
        <w:t>.</w:t>
      </w:r>
    </w:p>
    <w:p w14:paraId="243DA67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6C126AEE" w14:textId="14F8E725" w:rsidR="00695CF4" w:rsidRDefault="00695CF4" w:rsidP="007F7A7A">
      <w:pPr>
        <w:jc w:val="both"/>
        <w:rPr>
          <w:rFonts w:cstheme="minorHAnsi"/>
          <w:sz w:val="24"/>
          <w:szCs w:val="24"/>
        </w:rPr>
      </w:pPr>
      <w:r w:rsidRPr="00695CF4">
        <w:rPr>
          <w:rFonts w:cstheme="minorHAnsi"/>
          <w:sz w:val="24"/>
          <w:szCs w:val="24"/>
        </w:rPr>
        <w:t>Mjera je provedena za 12/22 u skladu s predviđenom dinamikom provedbe. Općina Brinje u svom proračunu izdvaja sredstva za navedene aktivnosti: Društveno interpretacijski dom Lipice, Rekonstrukcija i opremanje zgrade javne namjene u Frankopanskoj 35,</w:t>
      </w:r>
      <w:r>
        <w:rPr>
          <w:rFonts w:cstheme="minorHAnsi"/>
          <w:sz w:val="24"/>
          <w:szCs w:val="24"/>
        </w:rPr>
        <w:t xml:space="preserve"> Tržnica je završena</w:t>
      </w:r>
      <w:r w:rsidRPr="00695CF4">
        <w:rPr>
          <w:rFonts w:cstheme="minorHAnsi"/>
          <w:sz w:val="24"/>
          <w:szCs w:val="24"/>
        </w:rPr>
        <w:t>.</w:t>
      </w:r>
    </w:p>
    <w:p w14:paraId="55976809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2C7F15C9" w14:textId="77777777" w:rsidR="007F7A7A" w:rsidRPr="006A3770" w:rsidRDefault="007F7A7A" w:rsidP="007F7A7A">
      <w:pPr>
        <w:jc w:val="both"/>
        <w:rPr>
          <w:rFonts w:cstheme="minorHAnsi"/>
          <w:sz w:val="24"/>
          <w:szCs w:val="24"/>
        </w:rPr>
      </w:pPr>
    </w:p>
    <w:p w14:paraId="227384CE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lastRenderedPageBreak/>
        <w:t>12. Razvoj i uspostavljanje održivog sustava vodoopskrbe i odvodnje</w:t>
      </w:r>
    </w:p>
    <w:p w14:paraId="44BAA2E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7098B55" w14:textId="71CB4DF3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1.780.000,00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>/236.246,60 EUR</w:t>
      </w:r>
    </w:p>
    <w:p w14:paraId="543313EB" w14:textId="296CB87D" w:rsidR="007F7A7A" w:rsidRPr="00BB6B6B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25.000,00 </w:t>
      </w:r>
      <w:r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>/3.318,07 EUR</w:t>
      </w:r>
    </w:p>
    <w:p w14:paraId="4690089F" w14:textId="1C48519D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1EA784F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BA4E354" w14:textId="77777777" w:rsidR="007F7A7A" w:rsidRPr="005D0119" w:rsidRDefault="007F7A7A" w:rsidP="007F7A7A">
      <w:pPr>
        <w:jc w:val="both"/>
        <w:rPr>
          <w:rFonts w:cstheme="minorHAnsi"/>
          <w:sz w:val="24"/>
          <w:szCs w:val="24"/>
        </w:rPr>
      </w:pPr>
      <w:r w:rsidRPr="006A3770">
        <w:rPr>
          <w:rFonts w:cstheme="minorHAnsi"/>
          <w:sz w:val="24"/>
          <w:szCs w:val="24"/>
        </w:rPr>
        <w:t>Unaprijediti i izgraditi održivi sustav vodoopskrbe i odvodnje</w:t>
      </w:r>
      <w:r>
        <w:rPr>
          <w:rFonts w:cstheme="minorHAnsi"/>
          <w:sz w:val="24"/>
          <w:szCs w:val="24"/>
        </w:rPr>
        <w:t>.</w:t>
      </w:r>
    </w:p>
    <w:p w14:paraId="1FB1E110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613EA99" w14:textId="77777777" w:rsidR="007F7A7A" w:rsidRPr="006A377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6A3770">
        <w:rPr>
          <w:rFonts w:cstheme="minorHAnsi"/>
          <w:sz w:val="24"/>
          <w:szCs w:val="24"/>
        </w:rPr>
        <w:t xml:space="preserve">Općina Brinje u svom </w:t>
      </w:r>
      <w:r>
        <w:rPr>
          <w:rFonts w:cstheme="minorHAnsi"/>
          <w:sz w:val="24"/>
          <w:szCs w:val="24"/>
        </w:rPr>
        <w:t>P</w:t>
      </w:r>
      <w:r w:rsidRPr="006A3770">
        <w:rPr>
          <w:rFonts w:cstheme="minorHAnsi"/>
          <w:sz w:val="24"/>
          <w:szCs w:val="24"/>
        </w:rPr>
        <w:t xml:space="preserve">roračunu izdvaja sredstva za razvoj i uspostavljanje održivog sustava vodoopskrbe i odvodnje </w:t>
      </w:r>
      <w:r>
        <w:rPr>
          <w:rFonts w:cstheme="minorHAnsi"/>
          <w:sz w:val="24"/>
          <w:szCs w:val="24"/>
        </w:rPr>
        <w:t xml:space="preserve">. </w:t>
      </w:r>
      <w:r w:rsidRPr="006C40BE">
        <w:rPr>
          <w:rFonts w:cstheme="minorHAnsi"/>
          <w:sz w:val="24"/>
          <w:szCs w:val="24"/>
        </w:rPr>
        <w:t>Mjera je u tijeku i provodi je Trgovačko društvo Vodovod d.o.o Brinje, kojem je Općina osnivač.</w:t>
      </w:r>
      <w:r>
        <w:rPr>
          <w:rFonts w:cstheme="minorHAnsi"/>
          <w:sz w:val="24"/>
          <w:szCs w:val="24"/>
        </w:rPr>
        <w:t xml:space="preserve"> </w:t>
      </w:r>
      <w:r w:rsidRPr="006C40BE">
        <w:rPr>
          <w:rFonts w:cstheme="minorHAnsi"/>
          <w:sz w:val="24"/>
          <w:szCs w:val="24"/>
        </w:rPr>
        <w:t>Sredstva – Komunalnom poduzeću Vodovod,</w:t>
      </w:r>
      <w:r>
        <w:rPr>
          <w:rFonts w:cstheme="minorHAnsi"/>
          <w:sz w:val="24"/>
          <w:szCs w:val="24"/>
        </w:rPr>
        <w:t xml:space="preserve"> </w:t>
      </w:r>
      <w:r w:rsidRPr="006C40BE">
        <w:rPr>
          <w:rFonts w:cstheme="minorHAnsi"/>
          <w:sz w:val="24"/>
          <w:szCs w:val="24"/>
        </w:rPr>
        <w:t>Izgradnja vodovodne mreže – putem Vodovoda Brinje, Kapitalna donacija – Vodovod.</w:t>
      </w:r>
      <w:r>
        <w:rPr>
          <w:rFonts w:cstheme="minorHAnsi"/>
          <w:sz w:val="24"/>
          <w:szCs w:val="24"/>
        </w:rPr>
        <w:t xml:space="preserve"> </w:t>
      </w:r>
    </w:p>
    <w:p w14:paraId="451BA38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505C8758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13. Aktivnosti vezane za izgradnju i održavanje komunalne infrastrukture</w:t>
      </w:r>
    </w:p>
    <w:p w14:paraId="08C1220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7442041B" w14:textId="7A19776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640.000,00 kn</w:t>
      </w:r>
      <w:r w:rsidR="00152B36">
        <w:rPr>
          <w:rFonts w:cstheme="minorHAnsi"/>
          <w:b/>
          <w:bCs/>
          <w:i/>
          <w:iCs/>
          <w:sz w:val="24"/>
          <w:szCs w:val="24"/>
        </w:rPr>
        <w:t xml:space="preserve">/ </w:t>
      </w:r>
      <w:r w:rsidR="002B61D1">
        <w:rPr>
          <w:rFonts w:cstheme="minorHAnsi"/>
          <w:b/>
          <w:bCs/>
          <w:i/>
          <w:iCs/>
          <w:sz w:val="24"/>
          <w:szCs w:val="24"/>
        </w:rPr>
        <w:t>84.942,60 EUR</w:t>
      </w:r>
    </w:p>
    <w:p w14:paraId="23A48329" w14:textId="00042B7A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15.312,00 </w:t>
      </w:r>
      <w:r>
        <w:rPr>
          <w:rFonts w:cstheme="minorHAnsi"/>
          <w:b/>
          <w:bCs/>
          <w:i/>
          <w:iCs/>
          <w:sz w:val="24"/>
          <w:szCs w:val="24"/>
        </w:rPr>
        <w:t>kn</w:t>
      </w:r>
      <w:r w:rsidR="00152B36">
        <w:rPr>
          <w:rFonts w:cstheme="minorHAnsi"/>
          <w:b/>
          <w:bCs/>
          <w:i/>
          <w:iCs/>
          <w:sz w:val="24"/>
          <w:szCs w:val="24"/>
        </w:rPr>
        <w:t xml:space="preserve"> /</w:t>
      </w:r>
      <w:r w:rsidR="002B61D1">
        <w:rPr>
          <w:rFonts w:cstheme="minorHAnsi"/>
          <w:b/>
          <w:bCs/>
          <w:i/>
          <w:iCs/>
          <w:sz w:val="24"/>
          <w:szCs w:val="24"/>
        </w:rPr>
        <w:t>2.032,25 EUR</w:t>
      </w:r>
    </w:p>
    <w:p w14:paraId="79487F67" w14:textId="40990FF3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D4C8581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BAAA611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83365">
        <w:rPr>
          <w:rFonts w:cstheme="minorHAnsi"/>
          <w:sz w:val="24"/>
          <w:szCs w:val="24"/>
        </w:rPr>
        <w:t xml:space="preserve">Programom održavanja objekata komunalne infrastrukture s financijskim planom za 2022. godinu na području Općine Brinje uređuje uređenje i održavanje groblja i mrtvačnica na području Općine Brinje što uključuje: popravak zgrada – mrtvačnica i ograda oko groblja i sredstva za održavanje groblja u naselju </w:t>
      </w:r>
      <w:proofErr w:type="spellStart"/>
      <w:r w:rsidRPr="00183365">
        <w:rPr>
          <w:rFonts w:cstheme="minorHAnsi"/>
          <w:sz w:val="24"/>
          <w:szCs w:val="24"/>
        </w:rPr>
        <w:t>Križpolje</w:t>
      </w:r>
      <w:proofErr w:type="spellEnd"/>
      <w:r w:rsidRPr="00183365">
        <w:rPr>
          <w:rFonts w:cstheme="minorHAnsi"/>
          <w:sz w:val="24"/>
          <w:szCs w:val="24"/>
        </w:rPr>
        <w:t>.</w:t>
      </w:r>
    </w:p>
    <w:p w14:paraId="4CB1ABEC" w14:textId="77777777" w:rsidR="007F7A7A" w:rsidRPr="006A377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6A3770">
        <w:rPr>
          <w:rFonts w:cstheme="minorHAnsi"/>
          <w:b/>
          <w:bCs/>
          <w:sz w:val="24"/>
          <w:szCs w:val="24"/>
        </w:rPr>
        <w:t>Opis statusa provedbe:</w:t>
      </w:r>
    </w:p>
    <w:p w14:paraId="571D5D17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6A3770">
        <w:rPr>
          <w:rFonts w:cstheme="minorHAnsi"/>
          <w:sz w:val="24"/>
          <w:szCs w:val="24"/>
        </w:rPr>
        <w:t>Komunalno društvo Brinje obavlja navedene poslove: održavanje čistoće odnosno pružanje javne usluge prikupljanja miješanog komunalnog otpada i biorazgradivog komunalnog otpada i usluge povezane s javnom uslugom na području cijele Općine Brinje što obuhvaća 358,20 km² i 3256 stanovnika raspoređeno u 12 naselja,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>upravljanje tržnice na malo,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 xml:space="preserve">upravljanje i održavanje groblja i krematorija (Brinje, </w:t>
      </w:r>
      <w:proofErr w:type="spellStart"/>
      <w:r w:rsidRPr="006A3770">
        <w:rPr>
          <w:rFonts w:cstheme="minorHAnsi"/>
          <w:sz w:val="24"/>
          <w:szCs w:val="24"/>
        </w:rPr>
        <w:t>Križpolje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Jezerane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Stajnica</w:t>
      </w:r>
      <w:proofErr w:type="spellEnd"/>
      <w:r w:rsidRPr="006A3770">
        <w:rPr>
          <w:rFonts w:cstheme="minorHAnsi"/>
          <w:sz w:val="24"/>
          <w:szCs w:val="24"/>
        </w:rPr>
        <w:t xml:space="preserve">, Lipice, </w:t>
      </w:r>
      <w:proofErr w:type="spellStart"/>
      <w:r w:rsidRPr="006A3770">
        <w:rPr>
          <w:rFonts w:cstheme="minorHAnsi"/>
          <w:sz w:val="24"/>
          <w:szCs w:val="24"/>
        </w:rPr>
        <w:t>Letinac</w:t>
      </w:r>
      <w:proofErr w:type="spellEnd"/>
      <w:r w:rsidRPr="006A3770">
        <w:rPr>
          <w:rFonts w:cstheme="minorHAnsi"/>
          <w:sz w:val="24"/>
          <w:szCs w:val="24"/>
        </w:rPr>
        <w:t xml:space="preserve">, Sv. Vid, </w:t>
      </w:r>
      <w:proofErr w:type="spellStart"/>
      <w:r w:rsidRPr="006A3770">
        <w:rPr>
          <w:rFonts w:cstheme="minorHAnsi"/>
          <w:sz w:val="24"/>
          <w:szCs w:val="24"/>
        </w:rPr>
        <w:t>Sv.Stjepan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Sv.Nedjelja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Lučani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Vodoteč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Prokike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Županjdol</w:t>
      </w:r>
      <w:proofErr w:type="spellEnd"/>
      <w:r w:rsidRPr="006A3770">
        <w:rPr>
          <w:rFonts w:cstheme="minorHAnsi"/>
          <w:sz w:val="24"/>
          <w:szCs w:val="24"/>
        </w:rPr>
        <w:t>)  te obavljanje pogrebnih usluga,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 xml:space="preserve">upravljanje </w:t>
      </w:r>
      <w:proofErr w:type="spellStart"/>
      <w:r w:rsidRPr="006A3770">
        <w:rPr>
          <w:rFonts w:cstheme="minorHAnsi"/>
          <w:sz w:val="24"/>
          <w:szCs w:val="24"/>
        </w:rPr>
        <w:t>Reciklažnim</w:t>
      </w:r>
      <w:proofErr w:type="spellEnd"/>
      <w:r w:rsidRPr="006A3770">
        <w:rPr>
          <w:rFonts w:cstheme="minorHAnsi"/>
          <w:sz w:val="24"/>
          <w:szCs w:val="24"/>
        </w:rPr>
        <w:t xml:space="preserve"> dvorištem u Brinju,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>pružanje usluge zimskog čišćenja na nerazvrstanim cestama i javnim površinama.</w:t>
      </w:r>
      <w:r>
        <w:rPr>
          <w:rFonts w:cstheme="minorHAnsi"/>
          <w:sz w:val="24"/>
          <w:szCs w:val="24"/>
        </w:rPr>
        <w:t xml:space="preserve">  </w:t>
      </w:r>
    </w:p>
    <w:p w14:paraId="1C892BD3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83365">
        <w:rPr>
          <w:rFonts w:cstheme="minorHAnsi"/>
          <w:sz w:val="24"/>
          <w:szCs w:val="24"/>
        </w:rPr>
        <w:t>Mjera se provodi u skladu s predviđenom dinamikom provedbe i provodi je Komunalno društvo d.o.o Brinje, kojem je osnivač Općina Brinje.</w:t>
      </w:r>
    </w:p>
    <w:p w14:paraId="556309C7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14. Poticanje održivog razvoja poljoprivrede</w:t>
      </w:r>
    </w:p>
    <w:p w14:paraId="537B061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1A652D0" w14:textId="7C6DED4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390.000,00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 51.761,90 EUR</w:t>
      </w:r>
    </w:p>
    <w:p w14:paraId="54C3CBF4" w14:textId="632BFBD7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55.450</w:t>
      </w:r>
      <w:r w:rsidRPr="003C2976">
        <w:rPr>
          <w:rFonts w:cstheme="minorHAnsi"/>
          <w:b/>
          <w:bCs/>
          <w:i/>
          <w:iCs/>
          <w:sz w:val="24"/>
          <w:szCs w:val="24"/>
        </w:rPr>
        <w:t>,00 kn</w:t>
      </w:r>
      <w:r w:rsidR="002B61D1">
        <w:rPr>
          <w:rFonts w:cstheme="minorHAnsi"/>
          <w:b/>
          <w:bCs/>
          <w:i/>
          <w:iCs/>
          <w:sz w:val="24"/>
          <w:szCs w:val="24"/>
        </w:rPr>
        <w:t xml:space="preserve"> /7.359,48 EUR</w:t>
      </w:r>
    </w:p>
    <w:p w14:paraId="76743A09" w14:textId="63924A5A" w:rsidR="007F7A7A" w:rsidRPr="009F4BE7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3E368C6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637575D" w14:textId="77777777" w:rsidR="007F7A7A" w:rsidRPr="003C2976" w:rsidRDefault="007F7A7A" w:rsidP="007F7A7A">
      <w:pPr>
        <w:jc w:val="both"/>
        <w:rPr>
          <w:rFonts w:cstheme="minorHAnsi"/>
          <w:sz w:val="24"/>
          <w:szCs w:val="24"/>
        </w:rPr>
      </w:pPr>
      <w:r w:rsidRPr="003C2976">
        <w:rPr>
          <w:rFonts w:cstheme="minorHAnsi"/>
          <w:sz w:val="24"/>
          <w:szCs w:val="24"/>
        </w:rPr>
        <w:t>Unaprijediti održivi razvoj poljoprivrede</w:t>
      </w:r>
      <w:r>
        <w:rPr>
          <w:rFonts w:cstheme="minorHAnsi"/>
          <w:sz w:val="24"/>
          <w:szCs w:val="24"/>
        </w:rPr>
        <w:t>.</w:t>
      </w:r>
    </w:p>
    <w:p w14:paraId="341F3FB0" w14:textId="2CD4D338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utroška sredstava od zakupa i privremenog korištenja poljoprivrednog zemljišta u vlasništvu Republike Hrvatske na području Općine Brinje u 202</w:t>
      </w:r>
      <w:r w:rsidR="00FA559E">
        <w:rPr>
          <w:rFonts w:cstheme="minorHAnsi"/>
          <w:sz w:val="24"/>
          <w:szCs w:val="24"/>
        </w:rPr>
        <w:t>2</w:t>
      </w:r>
      <w:r w:rsidRPr="00B15440">
        <w:rPr>
          <w:rFonts w:cstheme="minorHAnsi"/>
          <w:sz w:val="24"/>
          <w:szCs w:val="24"/>
        </w:rPr>
        <w:t>. godini planira se u proračunu Općine Brinje za 202</w:t>
      </w:r>
      <w:r w:rsidR="00FA559E">
        <w:rPr>
          <w:rFonts w:cstheme="minorHAnsi"/>
          <w:sz w:val="24"/>
          <w:szCs w:val="24"/>
        </w:rPr>
        <w:t>2</w:t>
      </w:r>
      <w:r w:rsidRPr="00B15440">
        <w:rPr>
          <w:rFonts w:cstheme="minorHAnsi"/>
          <w:sz w:val="24"/>
          <w:szCs w:val="24"/>
        </w:rPr>
        <w:t>. godinu prihod u ukupnom iznosu od 25.000,00 kuna, odnosno 65% prihoda proračuna jedinice lokalne samouprave od ukupno uplaćenog iznosa za zakup i privremeno korištenje poljoprivrednog zemljišta.</w:t>
      </w:r>
    </w:p>
    <w:p w14:paraId="2DDAFF8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 xml:space="preserve">Opis statusa provedbe: </w:t>
      </w:r>
    </w:p>
    <w:p w14:paraId="458AC267" w14:textId="77777777" w:rsidR="007F7A7A" w:rsidRPr="008A1463" w:rsidRDefault="007F7A7A" w:rsidP="007F7A7A">
      <w:pPr>
        <w:jc w:val="both"/>
        <w:rPr>
          <w:rFonts w:cstheme="minorHAnsi"/>
          <w:sz w:val="24"/>
          <w:szCs w:val="24"/>
        </w:rPr>
      </w:pPr>
      <w:r w:rsidRPr="008A1463">
        <w:rPr>
          <w:rFonts w:cstheme="minorHAnsi"/>
          <w:sz w:val="24"/>
          <w:szCs w:val="24"/>
        </w:rPr>
        <w:t>Mjera je u tijeku i provodi se u skladu s predvi</w:t>
      </w:r>
      <w:r>
        <w:rPr>
          <w:rFonts w:cstheme="minorHAnsi"/>
          <w:sz w:val="24"/>
          <w:szCs w:val="24"/>
        </w:rPr>
        <w:t>đ</w:t>
      </w:r>
      <w:r w:rsidRPr="008A1463">
        <w:rPr>
          <w:rFonts w:cstheme="minorHAnsi"/>
          <w:sz w:val="24"/>
          <w:szCs w:val="24"/>
        </w:rPr>
        <w:t>enom dinamikom provedbe. Sufina</w:t>
      </w:r>
      <w:r>
        <w:rPr>
          <w:rFonts w:cstheme="minorHAnsi"/>
          <w:sz w:val="24"/>
          <w:szCs w:val="24"/>
        </w:rPr>
        <w:t>n</w:t>
      </w:r>
      <w:r w:rsidRPr="008A1463">
        <w:rPr>
          <w:rFonts w:cstheme="minorHAnsi"/>
          <w:sz w:val="24"/>
          <w:szCs w:val="24"/>
        </w:rPr>
        <w:t xml:space="preserve">ciranje dovoza vode na </w:t>
      </w:r>
      <w:proofErr w:type="spellStart"/>
      <w:r w:rsidRPr="008A1463">
        <w:rPr>
          <w:rFonts w:cstheme="minorHAnsi"/>
          <w:sz w:val="24"/>
          <w:szCs w:val="24"/>
        </w:rPr>
        <w:t>opg</w:t>
      </w:r>
      <w:proofErr w:type="spellEnd"/>
      <w:r w:rsidRPr="008A1463">
        <w:rPr>
          <w:rFonts w:cstheme="minorHAnsi"/>
          <w:sz w:val="24"/>
          <w:szCs w:val="24"/>
        </w:rPr>
        <w:t xml:space="preserve">-ove korisnicima koji nemaju pristup vodovodu ili je suša kao elementarna nepogoda. </w:t>
      </w:r>
      <w:r>
        <w:rPr>
          <w:rFonts w:cstheme="minorHAnsi"/>
          <w:sz w:val="24"/>
          <w:szCs w:val="24"/>
        </w:rPr>
        <w:t>T</w:t>
      </w:r>
      <w:r w:rsidRPr="008A1463">
        <w:rPr>
          <w:rFonts w:cstheme="minorHAnsi"/>
          <w:sz w:val="24"/>
          <w:szCs w:val="24"/>
        </w:rPr>
        <w:t>u pripadaju</w:t>
      </w:r>
      <w:r>
        <w:rPr>
          <w:rFonts w:cstheme="minorHAnsi"/>
          <w:sz w:val="24"/>
          <w:szCs w:val="24"/>
        </w:rPr>
        <w:t>:</w:t>
      </w:r>
      <w:r w:rsidRPr="008A1463">
        <w:rPr>
          <w:rFonts w:cstheme="minorHAnsi"/>
          <w:sz w:val="24"/>
          <w:szCs w:val="24"/>
        </w:rPr>
        <w:t xml:space="preserve"> prijevoz vode, </w:t>
      </w:r>
      <w:proofErr w:type="spellStart"/>
      <w:r w:rsidRPr="008A1463">
        <w:rPr>
          <w:rFonts w:cstheme="minorHAnsi"/>
          <w:sz w:val="24"/>
          <w:szCs w:val="24"/>
        </w:rPr>
        <w:t>osjemenjivanje</w:t>
      </w:r>
      <w:proofErr w:type="spellEnd"/>
      <w:r w:rsidRPr="008A1463">
        <w:rPr>
          <w:rFonts w:cstheme="minorHAnsi"/>
          <w:sz w:val="24"/>
          <w:szCs w:val="24"/>
        </w:rPr>
        <w:t xml:space="preserve"> krava i izo</w:t>
      </w:r>
      <w:r>
        <w:rPr>
          <w:rFonts w:cstheme="minorHAnsi"/>
          <w:sz w:val="24"/>
          <w:szCs w:val="24"/>
        </w:rPr>
        <w:t>b</w:t>
      </w:r>
      <w:r w:rsidRPr="008A1463">
        <w:rPr>
          <w:rFonts w:cstheme="minorHAnsi"/>
          <w:sz w:val="24"/>
          <w:szCs w:val="24"/>
        </w:rPr>
        <w:t>razba za sigurno rukovanje</w:t>
      </w:r>
      <w:r>
        <w:rPr>
          <w:rFonts w:cstheme="minorHAnsi"/>
          <w:sz w:val="24"/>
          <w:szCs w:val="24"/>
        </w:rPr>
        <w:t>.</w:t>
      </w:r>
    </w:p>
    <w:p w14:paraId="7750BEC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FB31468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15. Aktivnosti vezane za poticanje razvoja poduzetništva i gospodarstva</w:t>
      </w:r>
    </w:p>
    <w:p w14:paraId="4422C467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4D58F8B" w14:textId="35720178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225.000,00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/29.862,63 EUR</w:t>
      </w:r>
    </w:p>
    <w:p w14:paraId="0FF07F19" w14:textId="6ACF6815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 w:rsidRPr="009C097D">
        <w:t xml:space="preserve"> </w:t>
      </w:r>
      <w:r w:rsidR="00083431">
        <w:rPr>
          <w:b/>
          <w:bCs/>
          <w:i/>
          <w:iCs/>
        </w:rPr>
        <w:t>6</w:t>
      </w:r>
      <w:r w:rsidRPr="009C097D">
        <w:rPr>
          <w:b/>
          <w:bCs/>
          <w:i/>
          <w:iCs/>
        </w:rPr>
        <w:t>6.000,00 kn</w:t>
      </w:r>
      <w:r w:rsidR="002B61D1">
        <w:rPr>
          <w:b/>
          <w:bCs/>
          <w:i/>
          <w:iCs/>
        </w:rPr>
        <w:t>/8.759,71 EUR</w:t>
      </w:r>
    </w:p>
    <w:p w14:paraId="18488D05" w14:textId="45565D87" w:rsidR="007F7A7A" w:rsidRPr="009F4BE7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256AF5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292659E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Provoditi aktivnosti za poticanje razvoja poduzetništva i gospodarstva.</w:t>
      </w:r>
    </w:p>
    <w:p w14:paraId="0551284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15830962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Unutar svog Proračuna Općina Brinje izdvaja sredstva za poticanje razvoja poduzetništva i gospodarstva kroz naveden</w:t>
      </w:r>
      <w:r>
        <w:rPr>
          <w:rFonts w:cstheme="minorHAnsi"/>
          <w:sz w:val="24"/>
          <w:szCs w:val="24"/>
        </w:rPr>
        <w:t>u</w:t>
      </w:r>
      <w:r w:rsidRPr="009C097D">
        <w:rPr>
          <w:rFonts w:cstheme="minorHAnsi"/>
          <w:sz w:val="24"/>
          <w:szCs w:val="24"/>
        </w:rPr>
        <w:t xml:space="preserve"> aktivnosti:</w:t>
      </w:r>
    </w:p>
    <w:p w14:paraId="5F0BA30E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-</w:t>
      </w:r>
      <w:r w:rsidRPr="009C097D">
        <w:rPr>
          <w:rFonts w:cstheme="minorHAnsi"/>
          <w:sz w:val="24"/>
          <w:szCs w:val="24"/>
        </w:rPr>
        <w:tab/>
        <w:t>Izdaci za linijski prijevoz (sufinanciranje linijskog prijevoza za UČENIKE OTOČAC)</w:t>
      </w:r>
    </w:p>
    <w:p w14:paraId="5C7B419A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7F9091E6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83A2667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19E03561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16. Poticanje održivog razvoja turizma</w:t>
      </w:r>
    </w:p>
    <w:p w14:paraId="496C9CA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6C2D1BD" w14:textId="6E534643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3.625.000,00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/481.120,18 EUR</w:t>
      </w:r>
    </w:p>
    <w:p w14:paraId="5AF53166" w14:textId="320B0C7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 w:rsidRPr="00083431">
        <w:rPr>
          <w:rFonts w:cstheme="minorHAnsi"/>
          <w:b/>
          <w:bCs/>
          <w:i/>
          <w:iCs/>
          <w:sz w:val="24"/>
          <w:szCs w:val="24"/>
        </w:rPr>
        <w:t>96.740,99</w:t>
      </w:r>
      <w:r w:rsidRPr="00083431"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2B61D1">
        <w:rPr>
          <w:rFonts w:cstheme="minorHAnsi"/>
          <w:b/>
          <w:bCs/>
          <w:i/>
          <w:iCs/>
          <w:sz w:val="24"/>
          <w:szCs w:val="24"/>
        </w:rPr>
        <w:t>/12.839,74 EUR</w:t>
      </w:r>
    </w:p>
    <w:p w14:paraId="0B750BEC" w14:textId="2D691C3C" w:rsidR="007F7A7A" w:rsidRPr="009C097D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2457057F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397AABC9" w14:textId="57A83CD2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440787">
        <w:rPr>
          <w:rFonts w:cstheme="minorHAnsi"/>
          <w:sz w:val="24"/>
          <w:szCs w:val="24"/>
        </w:rPr>
        <w:t>Poticati rad turističke zajednice te organizirati razne turističke</w:t>
      </w:r>
      <w:r>
        <w:rPr>
          <w:rFonts w:cstheme="minorHAnsi"/>
          <w:sz w:val="24"/>
          <w:szCs w:val="24"/>
        </w:rPr>
        <w:t xml:space="preserve"> </w:t>
      </w:r>
      <w:r w:rsidRPr="00440787">
        <w:rPr>
          <w:rFonts w:cstheme="minorHAnsi"/>
          <w:sz w:val="24"/>
          <w:szCs w:val="24"/>
        </w:rPr>
        <w:t>manifestacije</w:t>
      </w:r>
      <w:r>
        <w:rPr>
          <w:rFonts w:cstheme="minorHAnsi"/>
          <w:sz w:val="24"/>
          <w:szCs w:val="24"/>
        </w:rPr>
        <w:t>.</w:t>
      </w:r>
    </w:p>
    <w:p w14:paraId="321CFEE9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50D5F704" w14:textId="3D206951" w:rsidR="007F7A7A" w:rsidRPr="00B15440" w:rsidRDefault="00FA559E" w:rsidP="00FA559E">
      <w:pPr>
        <w:jc w:val="both"/>
        <w:rPr>
          <w:rFonts w:cstheme="minorHAnsi"/>
          <w:sz w:val="24"/>
          <w:szCs w:val="24"/>
        </w:rPr>
      </w:pPr>
      <w:r w:rsidRPr="00FA559E">
        <w:rPr>
          <w:rFonts w:cstheme="minorHAnsi"/>
          <w:sz w:val="24"/>
          <w:szCs w:val="24"/>
        </w:rPr>
        <w:t>Mjera je provedena u skladu s predviđenom dinamikom provedbe u suradnji s Turističkom zajednicom Općine Brinje, (</w:t>
      </w:r>
      <w:proofErr w:type="spellStart"/>
      <w:r w:rsidRPr="00FA559E">
        <w:rPr>
          <w:rFonts w:cstheme="minorHAnsi"/>
          <w:sz w:val="24"/>
          <w:szCs w:val="24"/>
        </w:rPr>
        <w:t>Castle</w:t>
      </w:r>
      <w:proofErr w:type="spellEnd"/>
      <w:r w:rsidRPr="00FA559E">
        <w:rPr>
          <w:rFonts w:cstheme="minorHAnsi"/>
          <w:sz w:val="24"/>
          <w:szCs w:val="24"/>
        </w:rPr>
        <w:t xml:space="preserve"> rock festival od 14.-23.07.22., 80.-te i kino na otvorenom, Proslava blagdana sv. Marije Magdalene u </w:t>
      </w:r>
      <w:proofErr w:type="spellStart"/>
      <w:r w:rsidRPr="00FA559E">
        <w:rPr>
          <w:rFonts w:cstheme="minorHAnsi"/>
          <w:sz w:val="24"/>
          <w:szCs w:val="24"/>
        </w:rPr>
        <w:t>Stajnici</w:t>
      </w:r>
      <w:proofErr w:type="spellEnd"/>
      <w:r w:rsidRPr="00FA559E">
        <w:rPr>
          <w:rFonts w:cstheme="minorHAnsi"/>
          <w:sz w:val="24"/>
          <w:szCs w:val="24"/>
        </w:rPr>
        <w:t xml:space="preserve"> 23.07.2022., Najbolji kotlić Brinja 05.08.2022., Proslava Dana Općine Brinje 14.08.2022., Doček Nove godine u podne 31.12.2022.).</w:t>
      </w:r>
    </w:p>
    <w:p w14:paraId="3B723F60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17. Redovna djelatnost vrtića</w:t>
      </w:r>
    </w:p>
    <w:p w14:paraId="28F6276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65393D6" w14:textId="2EE11E8D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3.244.400,00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/430.605,88 EUR</w:t>
      </w:r>
    </w:p>
    <w:p w14:paraId="4F5B294C" w14:textId="784AA25C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942.721,94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2B61D1">
        <w:rPr>
          <w:rFonts w:cstheme="minorHAnsi"/>
          <w:b/>
          <w:bCs/>
          <w:i/>
          <w:iCs/>
          <w:sz w:val="24"/>
          <w:szCs w:val="24"/>
        </w:rPr>
        <w:t xml:space="preserve"> /125.120,70 EUR</w:t>
      </w:r>
    </w:p>
    <w:p w14:paraId="774C170E" w14:textId="2005FD14" w:rsidR="007F7A7A" w:rsidRPr="00583C32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D1D7B1B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F08A0F0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predškolskog odgoja i obrazovanja zadovoljavat će se kroz rad Dječjeg vrtića „Tratinčica“ u Brinju čiji je osnivač Općina Brinje i to ostvarivanjem:</w:t>
      </w:r>
      <w:r>
        <w:rPr>
          <w:rFonts w:cstheme="minorHAnsi"/>
          <w:sz w:val="24"/>
          <w:szCs w:val="24"/>
        </w:rPr>
        <w:t xml:space="preserve"> R</w:t>
      </w:r>
      <w:r w:rsidRPr="00B15440">
        <w:rPr>
          <w:rFonts w:cstheme="minorHAnsi"/>
          <w:sz w:val="24"/>
          <w:szCs w:val="24"/>
        </w:rPr>
        <w:t>edovitih programa njege, odgoja, naobrazbe, zdravstvene zaštite, prehrane i socijalne skrbi djece predškolske dobi,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 xml:space="preserve">programa </w:t>
      </w:r>
      <w:proofErr w:type="spellStart"/>
      <w:r w:rsidRPr="00B15440">
        <w:rPr>
          <w:rFonts w:cstheme="minorHAnsi"/>
          <w:sz w:val="24"/>
          <w:szCs w:val="24"/>
        </w:rPr>
        <w:t>predškole</w:t>
      </w:r>
      <w:proofErr w:type="spellEnd"/>
      <w:r w:rsidRPr="00B1544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drugih programa važnih za razvoj predškolskog odgoja u Općini Brinje</w:t>
      </w:r>
      <w:r>
        <w:rPr>
          <w:rFonts w:cstheme="minorHAnsi"/>
          <w:sz w:val="24"/>
          <w:szCs w:val="24"/>
        </w:rPr>
        <w:t>.</w:t>
      </w:r>
    </w:p>
    <w:p w14:paraId="7912E0C4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6445A747" w14:textId="77777777" w:rsidR="007F7A7A" w:rsidRPr="00583C32" w:rsidRDefault="007F7A7A" w:rsidP="008C0733">
      <w:pPr>
        <w:jc w:val="both"/>
        <w:rPr>
          <w:rFonts w:cstheme="minorHAnsi"/>
          <w:sz w:val="24"/>
          <w:szCs w:val="24"/>
        </w:rPr>
      </w:pPr>
      <w:r w:rsidRPr="00854C24">
        <w:rPr>
          <w:rFonts w:cstheme="minorHAnsi"/>
          <w:sz w:val="24"/>
          <w:szCs w:val="24"/>
        </w:rPr>
        <w:t>Mjera je u tijeku i provodi se u skladu s planom. Redovan rad vrtića i ostale javne potrebe u području predškolskog odgoja i obrazovanja odnose se na sufinanciranje i unapređenje standarda predškolskog odgoja i obrazovanja te opremanje ili adaptaciju objekata dječjeg vrtića (gradnja igrališta kod vrtića)</w:t>
      </w:r>
      <w:r>
        <w:rPr>
          <w:rFonts w:cstheme="minorHAnsi"/>
          <w:sz w:val="24"/>
          <w:szCs w:val="24"/>
        </w:rPr>
        <w:t xml:space="preserve"> </w:t>
      </w:r>
      <w:r w:rsidRPr="00583C32">
        <w:rPr>
          <w:rFonts w:cstheme="minorHAnsi"/>
          <w:sz w:val="24"/>
          <w:szCs w:val="24"/>
        </w:rPr>
        <w:t>odnosno utvrđuju se oblici, opseg i način zadovoljavanja javnih potreba u području predškolskog odgoja i obrazovanja Općine Brinje te obujam, način i dinamika financiranja tih potreba u 2022. godini iz Proračuna Općine Brinje.</w:t>
      </w:r>
    </w:p>
    <w:p w14:paraId="5F2F342B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30F14C9C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18. Unaprjeđenje uvjeta za obrazovanje</w:t>
      </w:r>
    </w:p>
    <w:p w14:paraId="3414C13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lastRenderedPageBreak/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1B45D5FE" w14:textId="56166A7D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675.000,00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/89.587,90 EUR</w:t>
      </w:r>
    </w:p>
    <w:p w14:paraId="612F37C7" w14:textId="2E56103B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153.943,78 </w:t>
      </w:r>
      <w:r w:rsidRPr="00854C24">
        <w:rPr>
          <w:rFonts w:cstheme="minorHAnsi"/>
          <w:b/>
          <w:bCs/>
          <w:i/>
          <w:iCs/>
          <w:sz w:val="24"/>
          <w:szCs w:val="24"/>
        </w:rPr>
        <w:t>kn</w:t>
      </w:r>
      <w:r w:rsidR="002B61D1">
        <w:rPr>
          <w:rFonts w:cstheme="minorHAnsi"/>
          <w:b/>
          <w:bCs/>
          <w:i/>
          <w:iCs/>
          <w:sz w:val="24"/>
          <w:szCs w:val="24"/>
        </w:rPr>
        <w:t>/20.431,85 EUR</w:t>
      </w:r>
    </w:p>
    <w:p w14:paraId="6B7BCA92" w14:textId="0D7DD087" w:rsidR="007F7A7A" w:rsidRPr="00C405BC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071737DB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0C686EE" w14:textId="77777777" w:rsidR="007F7A7A" w:rsidRPr="0048668E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48668E">
        <w:rPr>
          <w:rFonts w:cstheme="minorHAnsi"/>
          <w:sz w:val="24"/>
          <w:szCs w:val="24"/>
        </w:rPr>
        <w:t>Javne potrebe u području osnovnog školstva i obrazovanja ostvarit će se kroz rad OŠ Luke Perkovića i to sljedećim programima, projektima i aktivnostima: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eko-škole,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školskih natjecanja,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rad stručnog suradnika-defektologa</w:t>
      </w:r>
      <w:r>
        <w:rPr>
          <w:rFonts w:cstheme="minorHAnsi"/>
          <w:sz w:val="24"/>
          <w:szCs w:val="24"/>
        </w:rPr>
        <w:t xml:space="preserve">, </w:t>
      </w:r>
      <w:r w:rsidRPr="0048668E">
        <w:rPr>
          <w:rFonts w:cstheme="minorHAnsi"/>
          <w:sz w:val="24"/>
          <w:szCs w:val="24"/>
        </w:rPr>
        <w:t>ostalih aktivnosti u funkciji odgoja i obrazovanja.</w:t>
      </w:r>
    </w:p>
    <w:p w14:paraId="7B331F0A" w14:textId="77777777" w:rsidR="007F7A7A" w:rsidRPr="0048668E" w:rsidRDefault="007F7A7A" w:rsidP="007F7A7A">
      <w:pPr>
        <w:spacing w:before="240" w:after="0"/>
        <w:jc w:val="both"/>
        <w:rPr>
          <w:rFonts w:cstheme="minorHAnsi"/>
          <w:b/>
          <w:bCs/>
          <w:sz w:val="24"/>
          <w:szCs w:val="24"/>
        </w:rPr>
      </w:pPr>
      <w:r w:rsidRPr="0048668E">
        <w:rPr>
          <w:rFonts w:cstheme="minorHAnsi"/>
          <w:b/>
          <w:bCs/>
          <w:sz w:val="24"/>
          <w:szCs w:val="24"/>
        </w:rPr>
        <w:t>Opis statusa provedbe:</w:t>
      </w:r>
    </w:p>
    <w:p w14:paraId="733AC6E1" w14:textId="77777777" w:rsidR="007F7A7A" w:rsidRPr="00B15440" w:rsidRDefault="007F7A7A" w:rsidP="007F7A7A">
      <w:pPr>
        <w:spacing w:before="240"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Općina Brinje sufinancira 10% iznosa mjesečne cijene karte za prijevoz učenika</w:t>
      </w:r>
      <w:r>
        <w:rPr>
          <w:rFonts w:cstheme="minorHAnsi"/>
          <w:sz w:val="24"/>
          <w:szCs w:val="24"/>
        </w:rPr>
        <w:t>, t</w:t>
      </w:r>
      <w:r w:rsidRPr="00B15440">
        <w:rPr>
          <w:rFonts w:cstheme="minorHAnsi"/>
          <w:sz w:val="24"/>
          <w:szCs w:val="24"/>
        </w:rPr>
        <w:t>emeljem Odluke o dodjeli stipendija i jednokratnih potpora učenicima srednjih škola i studentima („Županijski glasnik“ Ličko-senjske županije br. 17/15 i 10/19), Općinski načelnik raspisuje natječaj za dodjelu stipendija učenicima i studentima za pedagošku/akademsku godinu sukladno godišnjem iznosu planiranih sredstava odnosno potrebama općine.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Temeljem Odluke o sufinanciranju toplog obroka učenika u školskoj kuhinji OŠ Luke Perkovića, sufinancira se cijena toplog obroka u iznosu od 2,00 kn mjesečno po obroku. Temeljem Odluke o sufinanciranju toplog obroka, roditeljima koji imaju troje ili više djece koja pohađaju OŠ, sufinancira se cijena toplog obroka u iznosu od 3,00 kn mjesečno po obroku. Učenicima OŠ, čiji su roditelji korisnici zajamčene minimalne naknade, školski obrok se financira u potpunosti.</w:t>
      </w:r>
    </w:p>
    <w:p w14:paraId="30EC9682" w14:textId="2F103400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Općinski načelnik za školsku godinu donosi Odluku o podmirenju troškova nabave radnih materijala za učenike  osnovne i srednje škole s područja Općine Brinje. Odlukom se definiraju kriteriji i postotak sufinanciranja.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Kao i u 202</w:t>
      </w:r>
      <w:r w:rsidR="009974DB">
        <w:rPr>
          <w:rFonts w:cstheme="minorHAnsi"/>
          <w:sz w:val="24"/>
          <w:szCs w:val="24"/>
        </w:rPr>
        <w:t>2</w:t>
      </w:r>
      <w:r w:rsidRPr="00B15440">
        <w:rPr>
          <w:rFonts w:cstheme="minorHAnsi"/>
          <w:sz w:val="24"/>
          <w:szCs w:val="24"/>
        </w:rPr>
        <w:t>. godini sufinancira se prijevoz učenika i raspisuje se natječaj za dodjelu stipendija i jednokratnih potpora učenicima srednjih škola i studentima.</w:t>
      </w:r>
    </w:p>
    <w:p w14:paraId="7F56BAEF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3D4E6E7E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19. Poticanje razvoja sporta i rekreacije</w:t>
      </w:r>
    </w:p>
    <w:p w14:paraId="04F1A16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4CAC1A4" w14:textId="549A8526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3.950.000,00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/524.255,09 EUR</w:t>
      </w:r>
    </w:p>
    <w:p w14:paraId="317391C3" w14:textId="680428F4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28</w:t>
      </w:r>
      <w:r w:rsidRPr="00E10F93">
        <w:rPr>
          <w:rFonts w:cstheme="minorHAnsi"/>
          <w:b/>
          <w:bCs/>
          <w:i/>
          <w:iCs/>
          <w:sz w:val="24"/>
          <w:szCs w:val="24"/>
        </w:rPr>
        <w:t>0.000,00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/37.162,39 EUR</w:t>
      </w:r>
    </w:p>
    <w:p w14:paraId="39ABAFDF" w14:textId="02B3847A" w:rsidR="007F7A7A" w:rsidRPr="00E10F93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0A86C32D" w14:textId="77777777" w:rsidR="007F7A7A" w:rsidRPr="00E10F93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EFA3B8F" w14:textId="3816F85F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 xml:space="preserve">Programom javnih potreba u sportu za 2022. godinu utvrđuju se aktivnosti koje Zajednica sportova Općine Brinje planira provoditi u sportu na području Općine Brinje u 2022. godini kroz djelatnosti propisane Statutom Zajednice, a radi ostvarenja ciljeva Zajednice i njenih članica. </w:t>
      </w:r>
    </w:p>
    <w:p w14:paraId="64431AA5" w14:textId="77777777" w:rsidR="008C2904" w:rsidRPr="00B15440" w:rsidRDefault="008C2904" w:rsidP="007F7A7A">
      <w:pPr>
        <w:jc w:val="both"/>
        <w:rPr>
          <w:rFonts w:cstheme="minorHAnsi"/>
          <w:sz w:val="24"/>
          <w:szCs w:val="24"/>
        </w:rPr>
      </w:pPr>
    </w:p>
    <w:p w14:paraId="10CBCF3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lastRenderedPageBreak/>
        <w:t>Opis statusa provedbe:</w:t>
      </w:r>
    </w:p>
    <w:p w14:paraId="75D94AF7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E10F93">
        <w:rPr>
          <w:rFonts w:cstheme="minorHAnsi"/>
          <w:sz w:val="24"/>
          <w:szCs w:val="24"/>
        </w:rPr>
        <w:t>Rekonstrukcija nije započeta jer nije bilo raspisanog poziva za sufinanciranje.</w:t>
      </w:r>
    </w:p>
    <w:p w14:paraId="2C1DEBB4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12E8298B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20. Pružanje socijalne zaštite i unaprjeđenje kvalitete života građana</w:t>
      </w:r>
    </w:p>
    <w:p w14:paraId="6F8E621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45690E2" w14:textId="1A7E9EB9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700.000,00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/92.905,97 EUR</w:t>
      </w:r>
    </w:p>
    <w:p w14:paraId="4800F74E" w14:textId="77AF4E3E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181.260,71</w:t>
      </w:r>
      <w:r w:rsidRPr="00A62794"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2B61D1">
        <w:rPr>
          <w:rFonts w:cstheme="minorHAnsi"/>
          <w:b/>
          <w:bCs/>
          <w:i/>
          <w:iCs/>
          <w:sz w:val="24"/>
          <w:szCs w:val="24"/>
        </w:rPr>
        <w:t>/24.057,43 EUR</w:t>
      </w:r>
    </w:p>
    <w:p w14:paraId="681C56EE" w14:textId="2F7F69C2" w:rsidR="007F7A7A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 w:rsidRPr="00A62794">
        <w:t xml:space="preserve"> </w:t>
      </w:r>
      <w:r w:rsidR="00083431">
        <w:rPr>
          <w:b/>
          <w:bCs/>
          <w:i/>
          <w:iCs/>
        </w:rPr>
        <w:t>PROVEDENO</w:t>
      </w:r>
    </w:p>
    <w:p w14:paraId="223FE25F" w14:textId="77777777" w:rsidR="007F7A7A" w:rsidRPr="00A62794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7DC1E4C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socijalne skrbi za 2022.godinu odnose se na potrebe građana, te se potiče i osigurava primjena djelotvornih mjera zaštite i unaprjeđenja životnog standarda građana, kao i zbrinjavanja osoba koje u određenim rizičnim situacijama, uslijed nepovoljnih osobnih, gospodarskih, socijalnih i drugih okolnosti, nisu u mogućnosti same, niti uz pomoć članova obitelji, podmiriti osnovne životne potrebe. Također se ostvaruju mjere i programi koji uključuju prevenciju, promicanje promjena i podršku pojedincu, obitelji i skupinama s ciljem unapređenja kvalitete života i osnaživanja korisnika u samostalnom zadovoljavanju osnovnih životnih potreba te njihovog aktivnog uključivanja u društvo.</w:t>
      </w:r>
    </w:p>
    <w:p w14:paraId="2282FD8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potreba:</w:t>
      </w:r>
    </w:p>
    <w:p w14:paraId="164545E4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AC505D">
        <w:rPr>
          <w:rFonts w:cstheme="minorHAnsi"/>
          <w:sz w:val="24"/>
          <w:szCs w:val="24"/>
        </w:rPr>
        <w:t xml:space="preserve">Mjera je u tijeku i provodi se u skladu s planom. Tu pripadaju: podmireni troškovi stanovanja korisnicima minimalne zajamčene naknade, socijalnu zaštitu građana u vidu poticajnih mjera zapošljavanja HZZ-a </w:t>
      </w:r>
      <w:r>
        <w:rPr>
          <w:rFonts w:cstheme="minorHAnsi"/>
          <w:sz w:val="24"/>
          <w:szCs w:val="24"/>
        </w:rPr>
        <w:t xml:space="preserve">ili </w:t>
      </w:r>
      <w:r w:rsidRPr="00AC505D">
        <w:rPr>
          <w:rFonts w:cstheme="minorHAnsi"/>
          <w:sz w:val="24"/>
          <w:szCs w:val="24"/>
        </w:rPr>
        <w:t>doznačivanje sredstava za ogrjev korisnicima ZMN, jednokratne naknade.</w:t>
      </w:r>
    </w:p>
    <w:p w14:paraId="7A96FC7D" w14:textId="77777777" w:rsidR="007F7A7A" w:rsidRPr="00AC505D" w:rsidRDefault="007F7A7A" w:rsidP="007F7A7A">
      <w:pPr>
        <w:jc w:val="both"/>
        <w:rPr>
          <w:rFonts w:cstheme="minorHAnsi"/>
          <w:sz w:val="24"/>
          <w:szCs w:val="24"/>
        </w:rPr>
      </w:pPr>
    </w:p>
    <w:p w14:paraId="0D613E40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21. Aktivnosti vezane za zaštitu i unaprjeđenje zdravlja građana</w:t>
      </w:r>
    </w:p>
    <w:p w14:paraId="669DD405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FDBBB8D" w14:textId="6C5A0796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7.040.000,00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/934.368,57 EUR</w:t>
      </w:r>
    </w:p>
    <w:p w14:paraId="3BB6F41A" w14:textId="670AE8AD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 xml:space="preserve">34.929,48 </w:t>
      </w:r>
      <w:r w:rsidRPr="00BB6B6B">
        <w:rPr>
          <w:rFonts w:cstheme="minorHAnsi"/>
          <w:b/>
          <w:bCs/>
          <w:i/>
          <w:iCs/>
          <w:sz w:val="24"/>
          <w:szCs w:val="24"/>
        </w:rPr>
        <w:t>kn</w:t>
      </w:r>
      <w:r w:rsidR="002B61D1">
        <w:rPr>
          <w:rFonts w:cstheme="minorHAnsi"/>
          <w:b/>
          <w:bCs/>
          <w:i/>
          <w:iCs/>
          <w:sz w:val="24"/>
          <w:szCs w:val="24"/>
        </w:rPr>
        <w:t>/4.635,94 EUR</w:t>
      </w:r>
    </w:p>
    <w:p w14:paraId="74BF6827" w14:textId="65DB40BE" w:rsidR="007F7A7A" w:rsidRPr="004732F5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83431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E0B90C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Status provedbe mjere:</w:t>
      </w:r>
    </w:p>
    <w:p w14:paraId="4CBE4928" w14:textId="4882EDFB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732F5">
        <w:rPr>
          <w:rFonts w:cstheme="minorHAnsi"/>
          <w:sz w:val="24"/>
          <w:szCs w:val="24"/>
        </w:rPr>
        <w:t>Rekonstrukcija prostorija u Domu zdravlja te sufinanciranje zdravstvenih djelatnika na području Općine Brinje</w:t>
      </w:r>
      <w:r>
        <w:rPr>
          <w:rFonts w:cstheme="minorHAnsi"/>
          <w:sz w:val="24"/>
          <w:szCs w:val="24"/>
        </w:rPr>
        <w:t>.</w:t>
      </w:r>
    </w:p>
    <w:p w14:paraId="61F09198" w14:textId="650E6522" w:rsidR="00F52C54" w:rsidRDefault="00F52C54" w:rsidP="007F7A7A">
      <w:pPr>
        <w:jc w:val="both"/>
        <w:rPr>
          <w:rFonts w:cstheme="minorHAnsi"/>
          <w:sz w:val="24"/>
          <w:szCs w:val="24"/>
        </w:rPr>
      </w:pPr>
    </w:p>
    <w:p w14:paraId="744ABF49" w14:textId="77777777" w:rsidR="00F52C54" w:rsidRPr="004732F5" w:rsidRDefault="00F52C54" w:rsidP="007F7A7A">
      <w:pPr>
        <w:jc w:val="both"/>
        <w:rPr>
          <w:rFonts w:cstheme="minorHAnsi"/>
          <w:sz w:val="24"/>
          <w:szCs w:val="24"/>
        </w:rPr>
      </w:pPr>
    </w:p>
    <w:p w14:paraId="3B097127" w14:textId="77777777" w:rsidR="007F7A7A" w:rsidRPr="00905489" w:rsidRDefault="007F7A7A" w:rsidP="007F7A7A">
      <w:pPr>
        <w:spacing w:line="256" w:lineRule="auto"/>
        <w:jc w:val="both"/>
        <w:rPr>
          <w:rFonts w:cstheme="minorHAnsi"/>
          <w:b/>
          <w:bCs/>
          <w:sz w:val="24"/>
          <w:szCs w:val="28"/>
        </w:rPr>
      </w:pPr>
      <w:r w:rsidRPr="00B15440">
        <w:rPr>
          <w:rFonts w:cstheme="minorHAnsi"/>
          <w:b/>
          <w:bCs/>
          <w:sz w:val="24"/>
          <w:szCs w:val="28"/>
        </w:rPr>
        <w:lastRenderedPageBreak/>
        <w:t>Opis statusa provedbe:</w:t>
      </w:r>
    </w:p>
    <w:p w14:paraId="7446B50A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Općina Brinje u svom Proračunu izdvaja sredstva za aktivnosti vezane za zaštitu i unaprjeđenje zdravlja građana kroz navedeno:</w:t>
      </w:r>
    </w:p>
    <w:p w14:paraId="579C3299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Projekti - P</w:t>
      </w:r>
      <w:r>
        <w:rPr>
          <w:rFonts w:cstheme="minorHAnsi"/>
          <w:sz w:val="24"/>
          <w:szCs w:val="28"/>
        </w:rPr>
        <w:t>r</w:t>
      </w:r>
      <w:r w:rsidRPr="004732F5">
        <w:rPr>
          <w:rFonts w:cstheme="minorHAnsi"/>
          <w:sz w:val="24"/>
          <w:szCs w:val="28"/>
        </w:rPr>
        <w:t>ostor u Dom zdravlja - 2.dio,</w:t>
      </w:r>
    </w:p>
    <w:p w14:paraId="1E4DFC10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Rekonstrukcija prostora u Domu zdravlja - 2.dio,</w:t>
      </w:r>
    </w:p>
    <w:p w14:paraId="30CBBB8B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Sporazum – Sufinanciranje zdravstvenih radnika – Ambulanta Brinje,</w:t>
      </w:r>
    </w:p>
    <w:p w14:paraId="12E69326" w14:textId="77777777" w:rsidR="007F7A7A" w:rsidRPr="00B15440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Tekuće donacije – sufinanciranje pripravnosti i dežurstva u Domu zdravlja,</w:t>
      </w:r>
    </w:p>
    <w:p w14:paraId="32A7CF81" w14:textId="77777777" w:rsidR="007F7A7A" w:rsidRPr="00B15440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</w:p>
    <w:p w14:paraId="6AD05244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22. Aktivnosti vezane za pružanje vatrogasne i civilne zaštite</w:t>
      </w:r>
    </w:p>
    <w:p w14:paraId="54F0E2B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835F1BA" w14:textId="0C0B2A1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Procijenjeni trošak provedbe mjere</w:t>
      </w:r>
      <w:r w:rsidRPr="00B15440">
        <w:rPr>
          <w:rFonts w:cstheme="minorHAnsi"/>
          <w:b/>
          <w:bCs/>
          <w:i/>
          <w:iCs/>
          <w:sz w:val="24"/>
          <w:szCs w:val="24"/>
        </w:rPr>
        <w:t>: 2.149.000,00 kn</w:t>
      </w:r>
      <w:r w:rsidR="002B61D1">
        <w:rPr>
          <w:rFonts w:cstheme="minorHAnsi"/>
          <w:b/>
          <w:bCs/>
          <w:i/>
          <w:iCs/>
          <w:sz w:val="24"/>
          <w:szCs w:val="24"/>
        </w:rPr>
        <w:t>/285.221,32 EUR</w:t>
      </w:r>
    </w:p>
    <w:p w14:paraId="08873A59" w14:textId="4D2AFC9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15440">
        <w:rPr>
          <w:rFonts w:cstheme="minorHAnsi"/>
          <w:i/>
          <w:iCs/>
          <w:sz w:val="24"/>
          <w:szCs w:val="24"/>
        </w:rPr>
        <w:t>:</w:t>
      </w:r>
      <w:r w:rsidRPr="00C17C0D">
        <w:rPr>
          <w:rFonts w:cstheme="minorHAnsi"/>
          <w:b/>
          <w:bCs/>
          <w:i/>
          <w:iCs/>
          <w:sz w:val="24"/>
          <w:szCs w:val="24"/>
        </w:rPr>
        <w:t>Aktivnost 1-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n/p,  Aktivnost 2 –</w:t>
      </w:r>
      <w:r w:rsidR="00241F56">
        <w:rPr>
          <w:rFonts w:cstheme="minorHAnsi"/>
          <w:b/>
          <w:bCs/>
          <w:i/>
          <w:iCs/>
          <w:sz w:val="24"/>
          <w:szCs w:val="24"/>
        </w:rPr>
        <w:t xml:space="preserve">479.475,00 </w:t>
      </w:r>
      <w:r>
        <w:rPr>
          <w:rFonts w:cstheme="minorHAnsi"/>
          <w:b/>
          <w:bCs/>
          <w:i/>
          <w:iCs/>
          <w:sz w:val="24"/>
          <w:szCs w:val="24"/>
        </w:rPr>
        <w:t>kn</w:t>
      </w:r>
      <w:r w:rsidR="002B61D1">
        <w:rPr>
          <w:rFonts w:cstheme="minorHAnsi"/>
          <w:b/>
          <w:bCs/>
          <w:i/>
          <w:iCs/>
          <w:sz w:val="24"/>
          <w:szCs w:val="24"/>
        </w:rPr>
        <w:t>/</w:t>
      </w:r>
      <w:r w:rsidR="00C04376">
        <w:rPr>
          <w:rFonts w:cstheme="minorHAnsi"/>
          <w:b/>
          <w:bCs/>
          <w:i/>
          <w:iCs/>
          <w:sz w:val="24"/>
          <w:szCs w:val="24"/>
        </w:rPr>
        <w:t>63.637,27 EUR</w:t>
      </w:r>
    </w:p>
    <w:p w14:paraId="46D630A3" w14:textId="36C962B2" w:rsidR="007F7A7A" w:rsidRPr="00E0681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2214C1E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1603302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Planom razvoja sustava civilne zaštite na području Općine Brinje za 2021.godinu određene su aktivnosti koje će se obavljati</w:t>
      </w:r>
      <w:r>
        <w:rPr>
          <w:rFonts w:cstheme="minorHAnsi"/>
          <w:sz w:val="24"/>
          <w:szCs w:val="24"/>
        </w:rPr>
        <w:t xml:space="preserve">. </w:t>
      </w:r>
      <w:r w:rsidRPr="00B15440">
        <w:rPr>
          <w:rFonts w:cstheme="minorHAnsi"/>
          <w:sz w:val="24"/>
          <w:szCs w:val="24"/>
        </w:rPr>
        <w:t>U svrhu povećanja spremnosti i mogućnosti u provođenju akcija civilne zaštite planirano je:</w:t>
      </w:r>
    </w:p>
    <w:p w14:paraId="32919703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1. Kontinuirano ažuriranje povjerenika i zamjenika povjerenika civilne zaštite – zamjena obveznicima civilne zaštite sukladno važećoj zakonskoj regulativi i vođenje evidencija o istima,</w:t>
      </w:r>
    </w:p>
    <w:p w14:paraId="165B2C47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2. Ažuriranje mob-poziva,</w:t>
      </w:r>
    </w:p>
    <w:p w14:paraId="42BE5FA2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3. Osposobljavanje povjerenika i zamjenika povjerenika civilne zaštite izvršiti u suradnji sa Službom civilne zaštite Gospić. Povjerenike i zamjenike povjerenika civilne zaštite upoznati sa načinom djelovanja sustava civilne zaštite i načelima sustava civilne zaštite, obvezama jedinica lokalne i područne (regionalne) samouprave u provođenju zakonskih obveza definiranih Zakonom o sustavu civilne zaštite i obvezama povjerenika civilne zaštite u izvršavanju njihovih zadaća.</w:t>
      </w:r>
    </w:p>
    <w:p w14:paraId="1C679A67" w14:textId="77777777" w:rsidR="007F7A7A" w:rsidRPr="00E0681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HGSS – Stanica Gospić je operativna snaga civilne zaštite Općine Brinje. Planirane aktivnosti: Tijekom 2021. godine, u cilju podizanja operativnosti planirano je provođenje vježbi i nabava opreme koja nedostaje, a nužna je u provođenju akcija civilne zaštite u skladu sa planom HGSS Stanice Gospić.</w:t>
      </w:r>
      <w:r w:rsidRPr="00B15440">
        <w:rPr>
          <w:rFonts w:eastAsia="Calibri" w:cstheme="minorHAnsi"/>
          <w:color w:val="000000"/>
          <w:sz w:val="28"/>
          <w:szCs w:val="28"/>
        </w:rPr>
        <w:t xml:space="preserve"> </w:t>
      </w:r>
    </w:p>
    <w:p w14:paraId="4D9B1F02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53017567" w14:textId="02950451" w:rsidR="007F7A7A" w:rsidRPr="00E06810" w:rsidRDefault="007F7A7A" w:rsidP="007F7A7A">
      <w:pPr>
        <w:jc w:val="both"/>
        <w:rPr>
          <w:rFonts w:cstheme="minorHAnsi"/>
          <w:sz w:val="24"/>
          <w:szCs w:val="24"/>
        </w:rPr>
      </w:pPr>
      <w:r w:rsidRPr="00E06810">
        <w:rPr>
          <w:rFonts w:cstheme="minorHAnsi"/>
          <w:sz w:val="24"/>
          <w:szCs w:val="24"/>
        </w:rPr>
        <w:t>Javne potrebe koje se ostvaruju u području organiziranja i provođenja zaštite i spašavanja za 2022.</w:t>
      </w:r>
      <w:r>
        <w:rPr>
          <w:rFonts w:cstheme="minorHAnsi"/>
          <w:sz w:val="24"/>
          <w:szCs w:val="24"/>
        </w:rPr>
        <w:t xml:space="preserve"> </w:t>
      </w:r>
      <w:r w:rsidRPr="00E06810">
        <w:rPr>
          <w:rFonts w:cstheme="minorHAnsi"/>
          <w:sz w:val="24"/>
          <w:szCs w:val="24"/>
        </w:rPr>
        <w:t>godinu od značaja za Općinu Brinje odnose se na aktivnosti dobrovoljnog vatrogastva, traganja i spašavanja i povjerenika civilne zaštite te će se ostvarivati kroz djelovanje DVD-a Brinje, HGSS Stanice Gospić, Gradskog društva Crvenog križa Otočac i povjerenika civilne zaštite</w:t>
      </w:r>
      <w:r>
        <w:rPr>
          <w:rFonts w:cstheme="minorHAnsi"/>
          <w:sz w:val="24"/>
          <w:szCs w:val="24"/>
        </w:rPr>
        <w:t xml:space="preserve">, potrebe </w:t>
      </w:r>
      <w:r w:rsidRPr="00E06810">
        <w:rPr>
          <w:rFonts w:cstheme="minorHAnsi"/>
          <w:sz w:val="24"/>
          <w:szCs w:val="24"/>
        </w:rPr>
        <w:t xml:space="preserve"> deratizacij</w:t>
      </w:r>
      <w:r>
        <w:rPr>
          <w:rFonts w:cstheme="minorHAnsi"/>
          <w:sz w:val="24"/>
          <w:szCs w:val="24"/>
        </w:rPr>
        <w:t>e</w:t>
      </w:r>
      <w:r w:rsidRPr="00E06810">
        <w:rPr>
          <w:rFonts w:cstheme="minorHAnsi"/>
          <w:sz w:val="24"/>
          <w:szCs w:val="24"/>
        </w:rPr>
        <w:t xml:space="preserve"> i dezin</w:t>
      </w:r>
      <w:r>
        <w:rPr>
          <w:rFonts w:cstheme="minorHAnsi"/>
          <w:sz w:val="24"/>
          <w:szCs w:val="24"/>
        </w:rPr>
        <w:t xml:space="preserve">sekcije. </w:t>
      </w:r>
      <w:r w:rsidRPr="00D51ADF">
        <w:rPr>
          <w:rFonts w:cstheme="minorHAnsi"/>
          <w:sz w:val="24"/>
          <w:szCs w:val="24"/>
        </w:rPr>
        <w:t xml:space="preserve">Bilo je </w:t>
      </w:r>
      <w:r w:rsidR="009974DB">
        <w:rPr>
          <w:rFonts w:cstheme="minorHAnsi"/>
          <w:sz w:val="24"/>
          <w:szCs w:val="24"/>
        </w:rPr>
        <w:t>70</w:t>
      </w:r>
      <w:r w:rsidRPr="00D51ADF">
        <w:rPr>
          <w:rFonts w:cstheme="minorHAnsi"/>
          <w:sz w:val="24"/>
          <w:szCs w:val="24"/>
        </w:rPr>
        <w:t xml:space="preserve"> intervencija, a godišnji iznos sufinanc</w:t>
      </w:r>
      <w:r>
        <w:rPr>
          <w:rFonts w:cstheme="minorHAnsi"/>
          <w:sz w:val="24"/>
          <w:szCs w:val="24"/>
        </w:rPr>
        <w:t>i</w:t>
      </w:r>
      <w:r w:rsidRPr="00D51ADF">
        <w:rPr>
          <w:rFonts w:cstheme="minorHAnsi"/>
          <w:sz w:val="24"/>
          <w:szCs w:val="24"/>
        </w:rPr>
        <w:t>ranja iznosi 4</w:t>
      </w:r>
      <w:r w:rsidR="009974DB">
        <w:rPr>
          <w:rFonts w:cstheme="minorHAnsi"/>
          <w:sz w:val="24"/>
          <w:szCs w:val="24"/>
        </w:rPr>
        <w:t>79</w:t>
      </w:r>
      <w:r w:rsidRPr="00D51ADF">
        <w:rPr>
          <w:rFonts w:cstheme="minorHAnsi"/>
          <w:sz w:val="24"/>
          <w:szCs w:val="24"/>
        </w:rPr>
        <w:t>.</w:t>
      </w:r>
      <w:r w:rsidR="009974DB">
        <w:rPr>
          <w:rFonts w:cstheme="minorHAnsi"/>
          <w:sz w:val="24"/>
          <w:szCs w:val="24"/>
        </w:rPr>
        <w:t>475</w:t>
      </w:r>
      <w:r>
        <w:rPr>
          <w:rFonts w:cstheme="minorHAnsi"/>
          <w:sz w:val="24"/>
          <w:szCs w:val="24"/>
        </w:rPr>
        <w:t>,00</w:t>
      </w:r>
      <w:r w:rsidRPr="00D51ADF">
        <w:rPr>
          <w:rFonts w:cstheme="minorHAnsi"/>
          <w:sz w:val="24"/>
          <w:szCs w:val="24"/>
        </w:rPr>
        <w:t xml:space="preserve"> kn</w:t>
      </w:r>
    </w:p>
    <w:p w14:paraId="7A01DCE9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674A138B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23. Uređenje i opremanje s ciljem unaprjeđivanja uvjeta za život u naseljima</w:t>
      </w:r>
    </w:p>
    <w:p w14:paraId="1FDCA14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E22E159" w14:textId="62AA0836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1.590.000,00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/211.029,27 EUR</w:t>
      </w:r>
    </w:p>
    <w:p w14:paraId="4B2C1003" w14:textId="57847E34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 xml:space="preserve">603.411,89 </w:t>
      </w:r>
      <w:r>
        <w:rPr>
          <w:rFonts w:cstheme="minorHAnsi"/>
          <w:b/>
          <w:bCs/>
          <w:i/>
          <w:iCs/>
          <w:sz w:val="24"/>
          <w:szCs w:val="24"/>
        </w:rPr>
        <w:t>kn</w:t>
      </w:r>
      <w:r w:rsidR="00C04376">
        <w:rPr>
          <w:rFonts w:cstheme="minorHAnsi"/>
          <w:b/>
          <w:bCs/>
          <w:i/>
          <w:iCs/>
          <w:sz w:val="24"/>
          <w:szCs w:val="24"/>
        </w:rPr>
        <w:t>/80.086,52 EUR</w:t>
      </w:r>
    </w:p>
    <w:p w14:paraId="746F2684" w14:textId="1D75703B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7259794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834EBE6" w14:textId="77777777" w:rsidR="007F7A7A" w:rsidRPr="001D6E32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Općina Brinje u svom Proračunu izdvaja sredstva za unaprjeđenje stanovanja kroz navedene aktivnosti: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D6E32">
        <w:rPr>
          <w:rFonts w:cstheme="minorHAnsi"/>
          <w:sz w:val="24"/>
          <w:szCs w:val="24"/>
        </w:rPr>
        <w:t>Etažiranje</w:t>
      </w:r>
      <w:proofErr w:type="spellEnd"/>
      <w:r w:rsidRPr="001D6E32">
        <w:rPr>
          <w:rFonts w:cstheme="minorHAnsi"/>
          <w:sz w:val="24"/>
          <w:szCs w:val="24"/>
        </w:rPr>
        <w:t xml:space="preserve"> i sudske procjene,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Ostale geodetske usluge,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Procjena nekretnina</w:t>
      </w:r>
      <w:r>
        <w:rPr>
          <w:rFonts w:cstheme="minorHAnsi"/>
          <w:sz w:val="24"/>
          <w:szCs w:val="24"/>
        </w:rPr>
        <w:t xml:space="preserve">, </w:t>
      </w:r>
      <w:r w:rsidRPr="001D6E32">
        <w:rPr>
          <w:rFonts w:cstheme="minorHAnsi"/>
          <w:sz w:val="24"/>
          <w:szCs w:val="24"/>
        </w:rPr>
        <w:t>Rekonstrukcija Doma za starije osobe,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Dom Lipice,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Priključak električne energije na objekte u vlasništvu općine.</w:t>
      </w:r>
    </w:p>
    <w:p w14:paraId="114A95F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5673203" w14:textId="67845CA5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D6E32">
        <w:rPr>
          <w:rFonts w:cstheme="minorHAnsi"/>
          <w:sz w:val="24"/>
          <w:szCs w:val="24"/>
        </w:rPr>
        <w:t xml:space="preserve">Građenje kulturnog doma Lipice, </w:t>
      </w:r>
      <w:r w:rsidR="00992FDF">
        <w:rPr>
          <w:rFonts w:cstheme="minorHAnsi"/>
          <w:sz w:val="24"/>
          <w:szCs w:val="24"/>
        </w:rPr>
        <w:t xml:space="preserve">je stavljeno kao pokazatelj no </w:t>
      </w:r>
      <w:r w:rsidRPr="001D6E32">
        <w:rPr>
          <w:rFonts w:cstheme="minorHAnsi"/>
          <w:sz w:val="24"/>
          <w:szCs w:val="24"/>
        </w:rPr>
        <w:t xml:space="preserve">prihvatljiviji je pokazatelj broj završenih postupaka s obzirom da su aktivnosti procjene i ostale geodetske usluge i razni priključci npr. </w:t>
      </w:r>
      <w:r>
        <w:rPr>
          <w:rFonts w:cstheme="minorHAnsi"/>
          <w:sz w:val="24"/>
          <w:szCs w:val="24"/>
        </w:rPr>
        <w:t>e</w:t>
      </w:r>
      <w:r w:rsidRPr="001D6E3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ektrične</w:t>
      </w:r>
      <w:r w:rsidRPr="001D6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1D6E32">
        <w:rPr>
          <w:rFonts w:cstheme="minorHAnsi"/>
          <w:sz w:val="24"/>
          <w:szCs w:val="24"/>
        </w:rPr>
        <w:t>nergije</w:t>
      </w:r>
      <w:r w:rsidR="00992FDF">
        <w:rPr>
          <w:rFonts w:cstheme="minorHAnsi"/>
          <w:sz w:val="24"/>
          <w:szCs w:val="24"/>
        </w:rPr>
        <w:t xml:space="preserve"> zbog čega je potrebno pristupiti ažuriranju pokazatelja.</w:t>
      </w:r>
    </w:p>
    <w:p w14:paraId="12F699C6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1975FE00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24. Aktivnosti vezane za prostorno planiranje</w:t>
      </w:r>
    </w:p>
    <w:p w14:paraId="5E9DFAE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DAF2C88" w14:textId="29923C1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800.000,00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/106.178,25 EUR</w:t>
      </w:r>
    </w:p>
    <w:p w14:paraId="744C5B95" w14:textId="6A4D159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231.000</w:t>
      </w:r>
      <w:r w:rsidRPr="00BB6B6B">
        <w:rPr>
          <w:rFonts w:cstheme="minorHAnsi"/>
          <w:b/>
          <w:bCs/>
          <w:i/>
          <w:iCs/>
          <w:sz w:val="24"/>
          <w:szCs w:val="24"/>
        </w:rPr>
        <w:t>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/30.658,97 EUR</w:t>
      </w:r>
    </w:p>
    <w:p w14:paraId="30625ED6" w14:textId="3ED2B7C9" w:rsidR="007F7A7A" w:rsidRPr="009F4BE7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48DD0D63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3575A0B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Unutar svog Proračuna Općina Brinje izdvaja sredstva za navedene aktivnosti vezane za prostorno planiranje:</w:t>
      </w:r>
    </w:p>
    <w:p w14:paraId="292631FD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Izrada projektne dokumentacije (ceste, rasvjeta-troškovnici),</w:t>
      </w:r>
    </w:p>
    <w:p w14:paraId="39587028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Projektna dokumentacija i elaborati,</w:t>
      </w:r>
    </w:p>
    <w:p w14:paraId="10D37FAF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Kapitalna pomoć Komunalnom društvu Brinje za projekt groblje,</w:t>
      </w:r>
    </w:p>
    <w:p w14:paraId="1CD60530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Dopuna projektne dokumentacije sportske svlačionice,</w:t>
      </w:r>
    </w:p>
    <w:p w14:paraId="5991C725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Kupnja zemljišta.</w:t>
      </w:r>
    </w:p>
    <w:p w14:paraId="4891C5EF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mjere:</w:t>
      </w:r>
    </w:p>
    <w:p w14:paraId="1B634675" w14:textId="5B52590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9E2D5F">
        <w:rPr>
          <w:rFonts w:cstheme="minorHAnsi"/>
          <w:sz w:val="24"/>
          <w:szCs w:val="24"/>
        </w:rPr>
        <w:t xml:space="preserve">Mjera je u tijeku i provodi se u skladu s predviđenom dinamikom provedbe. Do </w:t>
      </w:r>
      <w:r w:rsidR="009974DB">
        <w:rPr>
          <w:rFonts w:cstheme="minorHAnsi"/>
          <w:sz w:val="24"/>
          <w:szCs w:val="24"/>
        </w:rPr>
        <w:t>12</w:t>
      </w:r>
      <w:r w:rsidRPr="009E2D5F">
        <w:rPr>
          <w:rFonts w:cstheme="minorHAnsi"/>
          <w:sz w:val="24"/>
          <w:szCs w:val="24"/>
        </w:rPr>
        <w:t xml:space="preserve">/22 ima 9 izrađenih projekata (projektna dok. groblje </w:t>
      </w:r>
      <w:proofErr w:type="spellStart"/>
      <w:r>
        <w:rPr>
          <w:rFonts w:cstheme="minorHAnsi"/>
          <w:sz w:val="24"/>
          <w:szCs w:val="24"/>
        </w:rPr>
        <w:t>K</w:t>
      </w:r>
      <w:r w:rsidRPr="009E2D5F">
        <w:rPr>
          <w:rFonts w:cstheme="minorHAnsi"/>
          <w:sz w:val="24"/>
          <w:szCs w:val="24"/>
        </w:rPr>
        <w:t>ri</w:t>
      </w:r>
      <w:r w:rsidR="00F52C54">
        <w:rPr>
          <w:rFonts w:cstheme="minorHAnsi"/>
          <w:sz w:val="24"/>
          <w:szCs w:val="24"/>
        </w:rPr>
        <w:t>ž</w:t>
      </w:r>
      <w:r w:rsidRPr="009E2D5F">
        <w:rPr>
          <w:rFonts w:cstheme="minorHAnsi"/>
          <w:sz w:val="24"/>
          <w:szCs w:val="24"/>
        </w:rPr>
        <w:t>polje</w:t>
      </w:r>
      <w:proofErr w:type="spellEnd"/>
      <w:r w:rsidRPr="009E2D5F">
        <w:rPr>
          <w:rFonts w:cstheme="minorHAnsi"/>
          <w:sz w:val="24"/>
          <w:szCs w:val="24"/>
        </w:rPr>
        <w:t>, potporni zid kod crkve, modernizacija rasvjete, izrada projektne dokumentacije, kapitalna pomoć Komunalcu.</w:t>
      </w:r>
    </w:p>
    <w:p w14:paraId="4A92A7CE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773C779A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65C5531E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25. Aktivnosti vezane za demografsku revitalizaciju Općine</w:t>
      </w:r>
    </w:p>
    <w:p w14:paraId="5E128F9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91CABEB" w14:textId="0BF4252B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285.000,00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/37.826,00 EUR</w:t>
      </w:r>
    </w:p>
    <w:p w14:paraId="2BFC1217" w14:textId="1F6126E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83</w:t>
      </w:r>
      <w:r w:rsidRPr="00BB6B6B">
        <w:rPr>
          <w:rFonts w:cstheme="minorHAnsi"/>
          <w:b/>
          <w:bCs/>
          <w:i/>
          <w:iCs/>
          <w:sz w:val="24"/>
          <w:szCs w:val="24"/>
        </w:rPr>
        <w:t>.500,00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/11.082,35 EUR</w:t>
      </w:r>
    </w:p>
    <w:p w14:paraId="004ECD48" w14:textId="0E699FBD" w:rsidR="007F7A7A" w:rsidRPr="005D0119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A25FD3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E706B25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 svrhu poticanja demografske revitalizacije Općina Brinje unutar svog Proračuna izdvaja sredstva za novčane potpore osnovnoškolcima (do 4.razreda) i poklone za novorođenu djecu.</w:t>
      </w:r>
    </w:p>
    <w:p w14:paraId="49CB40D5" w14:textId="77777777" w:rsidR="007F7A7A" w:rsidRPr="009E2D5F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9E2D5F">
        <w:rPr>
          <w:rFonts w:cstheme="minorHAnsi"/>
          <w:b/>
          <w:bCs/>
          <w:sz w:val="24"/>
          <w:szCs w:val="24"/>
        </w:rPr>
        <w:t>Opis statusa provedbe:</w:t>
      </w:r>
    </w:p>
    <w:p w14:paraId="158315C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  <w:r w:rsidRPr="009E2D5F">
        <w:rPr>
          <w:rFonts w:cstheme="minorHAnsi"/>
          <w:sz w:val="24"/>
          <w:szCs w:val="24"/>
        </w:rPr>
        <w:t>Programom poticanja demografske obnove za 2022.godinu donose se dvije Odluke: Odluka o kupnji poklona povodom obilježavanja proslave dana sv. Nikole temeljem koje Općinski načelnik prema proračunskim mogućnostima donosi odluku o kupnji poklona za djecu predškolske dobi i školske dobi do četvrtog razreda osnovne škole koji se dijele djeci na prigodnoj priredbi i Općina Brinje odobrava jednokratni novčani iznos od 3.500,00 kn za svako novorođeno dijete čiji roditelji imaju prebivalište na području Općine Brinje. Ovom pomoći pripomaže se roditeljima, odnosno posvojiteljima u prvim danima skrbi za dijete čime se doprinosi pronatalitetnoj politici Općine.</w:t>
      </w:r>
    </w:p>
    <w:p w14:paraId="60E74A6F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241F67AE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26. Promicanje kulture i kulturnih sadržaja</w:t>
      </w:r>
    </w:p>
    <w:p w14:paraId="63D95281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33F05F7" w14:textId="5AFAFC76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570.000,00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/75.652,00 EUR</w:t>
      </w:r>
    </w:p>
    <w:p w14:paraId="43D4AC2C" w14:textId="6F947CD7" w:rsidR="007F7A7A" w:rsidRPr="00011C7E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11C7E">
        <w:rPr>
          <w:rFonts w:cstheme="minorHAnsi"/>
          <w:b/>
          <w:bCs/>
          <w:i/>
          <w:iCs/>
          <w:sz w:val="24"/>
          <w:szCs w:val="24"/>
        </w:rPr>
        <w:t xml:space="preserve">Aktivnost 1- </w:t>
      </w:r>
      <w:r w:rsidR="00241F56">
        <w:rPr>
          <w:rFonts w:cstheme="minorHAnsi"/>
          <w:b/>
          <w:bCs/>
          <w:i/>
          <w:iCs/>
          <w:sz w:val="24"/>
          <w:szCs w:val="24"/>
        </w:rPr>
        <w:t xml:space="preserve">182.931,20 </w:t>
      </w:r>
      <w:r w:rsidRPr="00011C7E">
        <w:rPr>
          <w:rFonts w:cstheme="minorHAnsi"/>
          <w:b/>
          <w:bCs/>
          <w:i/>
          <w:iCs/>
          <w:sz w:val="24"/>
          <w:szCs w:val="24"/>
        </w:rPr>
        <w:t>kn</w:t>
      </w:r>
      <w:r w:rsidR="00C04376">
        <w:rPr>
          <w:rFonts w:cstheme="minorHAnsi"/>
          <w:b/>
          <w:bCs/>
          <w:i/>
          <w:iCs/>
          <w:sz w:val="24"/>
          <w:szCs w:val="24"/>
        </w:rPr>
        <w:t>/24.279,14 EUR</w:t>
      </w:r>
      <w:r w:rsidRPr="00011C7E">
        <w:rPr>
          <w:rFonts w:cstheme="minorHAnsi"/>
          <w:b/>
          <w:bCs/>
          <w:i/>
          <w:iCs/>
          <w:sz w:val="24"/>
          <w:szCs w:val="24"/>
        </w:rPr>
        <w:t xml:space="preserve"> Aktivnost 2- n/p</w:t>
      </w:r>
    </w:p>
    <w:p w14:paraId="50DDECD9" w14:textId="5141D12C" w:rsidR="007F7A7A" w:rsidRPr="00011C7E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6CD42B01" w14:textId="77777777" w:rsidR="007F7A7A" w:rsidRPr="00011C7E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282ADF7" w14:textId="77777777" w:rsidR="007F7A7A" w:rsidRPr="00B15440" w:rsidRDefault="007F7A7A" w:rsidP="007F7A7A">
      <w:pPr>
        <w:tabs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kulture za 2022.godinu koje se financiraju sredstvima Proračuna Općine Brinje su kulturne djelatnosti, programi, akcije i manifestacije u kulturi i vjerskog karaktera koje su od interesa za Općinu Brinje.</w:t>
      </w:r>
    </w:p>
    <w:p w14:paraId="0A58A617" w14:textId="77777777" w:rsidR="007F7A7A" w:rsidRDefault="007F7A7A" w:rsidP="007F7A7A">
      <w:pPr>
        <w:tabs>
          <w:tab w:val="right" w:pos="9072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E86D2B" w14:textId="77777777" w:rsidR="007F7A7A" w:rsidRPr="00B15440" w:rsidRDefault="007F7A7A" w:rsidP="007F7A7A">
      <w:pPr>
        <w:tabs>
          <w:tab w:val="right" w:pos="9072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mjere:</w:t>
      </w:r>
    </w:p>
    <w:p w14:paraId="40B0AF90" w14:textId="77777777" w:rsidR="007F7A7A" w:rsidRPr="00011C7E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 xml:space="preserve">Javne potrebe u kulturi na području općine Brinje ostvarivat će se: </w:t>
      </w:r>
    </w:p>
    <w:p w14:paraId="554BEFD8" w14:textId="77777777" w:rsidR="007F7A7A" w:rsidRPr="00011C7E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 w:rsidRPr="00011C7E">
        <w:rPr>
          <w:rFonts w:cstheme="minorHAnsi"/>
          <w:sz w:val="24"/>
          <w:szCs w:val="24"/>
        </w:rPr>
        <w:tab/>
        <w:t>djelovanjem u kulturi te pomaganjem i promicanjem kulturnog, umjetničkog i vjerskog stvaranja te djelovanja.</w:t>
      </w:r>
    </w:p>
    <w:p w14:paraId="5D3D04B6" w14:textId="77777777" w:rsidR="007F7A7A" w:rsidRPr="00011C7E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 w:rsidRPr="00011C7E">
        <w:rPr>
          <w:rFonts w:cstheme="minorHAnsi"/>
          <w:sz w:val="24"/>
          <w:szCs w:val="24"/>
        </w:rPr>
        <w:tab/>
        <w:t>poticanjem  i promicanjem proučavanja povijesnih i sociokulturnih i vjerskih tradicija, narječja i folklora i običaja</w:t>
      </w:r>
    </w:p>
    <w:p w14:paraId="08EAB2C1" w14:textId="77777777" w:rsidR="007F7A7A" w:rsidRPr="00011C7E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011C7E">
        <w:rPr>
          <w:rFonts w:cstheme="minorHAnsi"/>
          <w:sz w:val="24"/>
          <w:szCs w:val="24"/>
        </w:rPr>
        <w:t xml:space="preserve">programima zaštite, obnove, revitalizacije i očuvanja kulturnih dobara, </w:t>
      </w:r>
    </w:p>
    <w:p w14:paraId="2ED85A86" w14:textId="77777777" w:rsidR="007F7A7A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lastRenderedPageBreak/>
        <w:t>-</w:t>
      </w:r>
      <w:r w:rsidRPr="00011C7E">
        <w:rPr>
          <w:rFonts w:cstheme="minorHAnsi"/>
          <w:sz w:val="24"/>
          <w:szCs w:val="24"/>
        </w:rPr>
        <w:tab/>
        <w:t>investicijskim održavanjem i opremanjem te uređivanjem objekata od interesa za Općinu Brinje.</w:t>
      </w:r>
    </w:p>
    <w:p w14:paraId="3D159A4D" w14:textId="77777777" w:rsidR="007F7A7A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</w:p>
    <w:p w14:paraId="00CD4ABA" w14:textId="77777777" w:rsidR="007F7A7A" w:rsidRPr="00B15440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</w:p>
    <w:p w14:paraId="5EB8715F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27. Civilno društvo i udruge</w:t>
      </w:r>
    </w:p>
    <w:p w14:paraId="64E2455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78C161E" w14:textId="2A5F7776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Procijenjeni trošak provedbe mjere</w:t>
      </w:r>
      <w:r w:rsidRPr="00B15440">
        <w:rPr>
          <w:rFonts w:cstheme="minorHAnsi"/>
          <w:b/>
          <w:bCs/>
          <w:i/>
          <w:iCs/>
          <w:sz w:val="24"/>
          <w:szCs w:val="24"/>
        </w:rPr>
        <w:t>: 650.000,00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/86.269,83 EUR</w:t>
      </w:r>
    </w:p>
    <w:p w14:paraId="3439571D" w14:textId="75EAB931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 xml:space="preserve">169.003,67 </w:t>
      </w:r>
      <w:r>
        <w:rPr>
          <w:rFonts w:cstheme="minorHAnsi"/>
          <w:b/>
          <w:bCs/>
          <w:i/>
          <w:iCs/>
          <w:sz w:val="24"/>
          <w:szCs w:val="24"/>
        </w:rPr>
        <w:t>kn</w:t>
      </w:r>
      <w:r w:rsidR="00C04376">
        <w:rPr>
          <w:rFonts w:cstheme="minorHAnsi"/>
          <w:b/>
          <w:bCs/>
          <w:i/>
          <w:iCs/>
          <w:sz w:val="24"/>
          <w:szCs w:val="24"/>
        </w:rPr>
        <w:t>/22.430,64 EUR</w:t>
      </w:r>
    </w:p>
    <w:p w14:paraId="16CFC1B0" w14:textId="0ECF2E25" w:rsidR="007F7A7A" w:rsidRPr="00797DB1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B4641B9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154264F" w14:textId="77777777" w:rsidR="007F7A7A" w:rsidRPr="004717F8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koje se ostvaruju u području djelovanja udruga građana odnosi se na programe, projekte, aktivnosti i manifestacije koje provode udruge ili organizacije civilnog društva.  Javne potrebe u području djelovanja udruga građana na području Općine Brinje ostvarivat će se kroz programe/projekti od interesa za opće dobro, čije provođenje kroz dugoročni ili vremenski ograničeni rok daje vidljivu dodanu društvenu vrijednost kojom se podiže kvaliteta života pojedinca i unapređuje razvoj šire društvene zajednice</w:t>
      </w:r>
      <w:r>
        <w:rPr>
          <w:rFonts w:cstheme="minorHAnsi"/>
          <w:sz w:val="24"/>
          <w:szCs w:val="24"/>
        </w:rPr>
        <w:t>.</w:t>
      </w:r>
    </w:p>
    <w:p w14:paraId="644E5ED7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2D995C83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Mjera je u tijeku. 2 nove osnovane udruge - udruga "</w:t>
      </w:r>
      <w:proofErr w:type="spellStart"/>
      <w:r w:rsidRPr="004717F8">
        <w:rPr>
          <w:rFonts w:cstheme="minorHAnsi"/>
          <w:sz w:val="24"/>
          <w:szCs w:val="24"/>
        </w:rPr>
        <w:t>Notalika</w:t>
      </w:r>
      <w:proofErr w:type="spellEnd"/>
      <w:r w:rsidRPr="004717F8">
        <w:rPr>
          <w:rFonts w:cstheme="minorHAnsi"/>
          <w:sz w:val="24"/>
          <w:szCs w:val="24"/>
        </w:rPr>
        <w:t>" i "Moto klub Brinje", financiranje udruga i udruga u školstvu.</w:t>
      </w:r>
    </w:p>
    <w:p w14:paraId="6F7ED179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6F36FE86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28. Očuvanje kulturne baštine</w:t>
      </w:r>
    </w:p>
    <w:p w14:paraId="2BCF465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9CAC549" w14:textId="5F1A9DAC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380.000,00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/50.434,67 EUR</w:t>
      </w:r>
    </w:p>
    <w:p w14:paraId="02FF4C27" w14:textId="71D46E82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5</w:t>
      </w:r>
      <w:r>
        <w:rPr>
          <w:rFonts w:cstheme="minorHAnsi"/>
          <w:b/>
          <w:bCs/>
          <w:i/>
          <w:iCs/>
          <w:sz w:val="24"/>
          <w:szCs w:val="24"/>
        </w:rPr>
        <w:t>0.000,00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/6.636,14 EUR</w:t>
      </w:r>
    </w:p>
    <w:p w14:paraId="1719245A" w14:textId="226575D4" w:rsidR="007F7A7A" w:rsidRPr="004717F8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3A943C4E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3DA623D" w14:textId="77777777" w:rsidR="007F7A7A" w:rsidRPr="004717F8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Zaštititi i očuvati sakralne objekte</w:t>
      </w:r>
      <w:r>
        <w:rPr>
          <w:rFonts w:cstheme="minorHAnsi"/>
          <w:sz w:val="24"/>
          <w:szCs w:val="24"/>
        </w:rPr>
        <w:t>.</w:t>
      </w:r>
    </w:p>
    <w:p w14:paraId="4BF79933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4BD079A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U svrhu očuvanja i zaštite kulturne baštine Općina Brinje izdvaja sredstva u svom Proračunu za navedene aktivnosti:</w:t>
      </w:r>
      <w:r>
        <w:rPr>
          <w:rFonts w:cstheme="minorHAnsi"/>
          <w:sz w:val="24"/>
          <w:szCs w:val="24"/>
        </w:rPr>
        <w:t xml:space="preserve"> S</w:t>
      </w:r>
      <w:r w:rsidRPr="004717F8">
        <w:rPr>
          <w:rFonts w:cstheme="minorHAnsi"/>
          <w:sz w:val="24"/>
          <w:szCs w:val="24"/>
        </w:rPr>
        <w:t>ufinanciranje svetkovina Ivanja, sv</w:t>
      </w:r>
      <w:r>
        <w:rPr>
          <w:rFonts w:cstheme="minorHAnsi"/>
          <w:sz w:val="24"/>
          <w:szCs w:val="24"/>
        </w:rPr>
        <w:t xml:space="preserve">. </w:t>
      </w:r>
      <w:r w:rsidRPr="004717F8">
        <w:rPr>
          <w:rFonts w:cstheme="minorHAnsi"/>
          <w:sz w:val="24"/>
          <w:szCs w:val="24"/>
        </w:rPr>
        <w:t xml:space="preserve">Petar </w:t>
      </w:r>
      <w:r>
        <w:rPr>
          <w:rFonts w:cstheme="minorHAnsi"/>
          <w:sz w:val="24"/>
          <w:szCs w:val="24"/>
        </w:rPr>
        <w:t>i</w:t>
      </w:r>
      <w:r w:rsidRPr="004717F8">
        <w:rPr>
          <w:rFonts w:cstheme="minorHAnsi"/>
          <w:sz w:val="24"/>
          <w:szCs w:val="24"/>
        </w:rPr>
        <w:t xml:space="preserve"> Pavao, </w:t>
      </w:r>
      <w:proofErr w:type="spellStart"/>
      <w:r w:rsidRPr="004717F8">
        <w:rPr>
          <w:rFonts w:cstheme="minorHAnsi"/>
          <w:sz w:val="24"/>
          <w:szCs w:val="24"/>
        </w:rPr>
        <w:t>Antonja</w:t>
      </w:r>
      <w:proofErr w:type="spellEnd"/>
      <w:r w:rsidRPr="004717F8">
        <w:rPr>
          <w:rFonts w:cstheme="minorHAnsi"/>
          <w:sz w:val="24"/>
          <w:szCs w:val="24"/>
        </w:rPr>
        <w:t xml:space="preserve">, Jurjeva, Sveti Vid, Križeva, Župa </w:t>
      </w:r>
      <w:proofErr w:type="spellStart"/>
      <w:r w:rsidRPr="004717F8">
        <w:rPr>
          <w:rFonts w:cstheme="minorHAnsi"/>
          <w:sz w:val="24"/>
          <w:szCs w:val="24"/>
        </w:rPr>
        <w:t>Letinac</w:t>
      </w:r>
      <w:proofErr w:type="spellEnd"/>
      <w:r w:rsidRPr="004717F8">
        <w:rPr>
          <w:rFonts w:cstheme="minorHAnsi"/>
          <w:sz w:val="24"/>
          <w:szCs w:val="24"/>
        </w:rPr>
        <w:t xml:space="preserve">, </w:t>
      </w:r>
      <w:proofErr w:type="spellStart"/>
      <w:r w:rsidRPr="004717F8">
        <w:rPr>
          <w:rFonts w:cstheme="minorHAnsi"/>
          <w:sz w:val="24"/>
          <w:szCs w:val="24"/>
        </w:rPr>
        <w:t>Križpolje</w:t>
      </w:r>
      <w:proofErr w:type="spellEnd"/>
      <w:r w:rsidRPr="004717F8">
        <w:rPr>
          <w:rFonts w:cstheme="minorHAnsi"/>
          <w:sz w:val="24"/>
          <w:szCs w:val="24"/>
        </w:rPr>
        <w:t>, BDM Brinje, Fabijan i Sebastijan</w:t>
      </w:r>
      <w:r>
        <w:rPr>
          <w:rFonts w:cstheme="minorHAnsi"/>
          <w:sz w:val="24"/>
          <w:szCs w:val="24"/>
        </w:rPr>
        <w:t>,</w:t>
      </w:r>
      <w:r w:rsidRPr="004717F8">
        <w:rPr>
          <w:rFonts w:cstheme="minorHAnsi"/>
          <w:sz w:val="24"/>
          <w:szCs w:val="24"/>
        </w:rPr>
        <w:t xml:space="preserve"> te Pravoslavna crkva</w:t>
      </w:r>
      <w:r>
        <w:rPr>
          <w:rFonts w:cstheme="minorHAnsi"/>
          <w:sz w:val="24"/>
          <w:szCs w:val="24"/>
        </w:rPr>
        <w:t>.</w:t>
      </w:r>
    </w:p>
    <w:p w14:paraId="12D98321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3D8836EB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29. Očuvanje i unaprjeđenje kvalitete okoliša</w:t>
      </w:r>
    </w:p>
    <w:p w14:paraId="2DAFBC7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9DE4566" w14:textId="61CFFEFE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681.000,00 kn</w:t>
      </w:r>
      <w:r w:rsidR="00C04376">
        <w:rPr>
          <w:rFonts w:cstheme="minorHAnsi"/>
          <w:b/>
          <w:bCs/>
          <w:i/>
          <w:iCs/>
          <w:sz w:val="24"/>
          <w:szCs w:val="24"/>
        </w:rPr>
        <w:t>/90.384,24 EUR</w:t>
      </w:r>
    </w:p>
    <w:p w14:paraId="6F1932EB" w14:textId="1F738F3A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717F8">
        <w:rPr>
          <w:rFonts w:cstheme="minorHAnsi"/>
          <w:b/>
          <w:bCs/>
          <w:i/>
          <w:iCs/>
          <w:sz w:val="24"/>
          <w:szCs w:val="24"/>
        </w:rPr>
        <w:t>Aktivnost 1 -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F11EA">
        <w:rPr>
          <w:rFonts w:cstheme="minorHAnsi"/>
          <w:b/>
          <w:bCs/>
          <w:i/>
          <w:iCs/>
          <w:sz w:val="24"/>
          <w:szCs w:val="24"/>
        </w:rPr>
        <w:t>n/p</w:t>
      </w:r>
      <w:r>
        <w:rPr>
          <w:rFonts w:cstheme="minorHAnsi"/>
          <w:b/>
          <w:bCs/>
          <w:i/>
          <w:iCs/>
          <w:sz w:val="24"/>
          <w:szCs w:val="24"/>
        </w:rPr>
        <w:t xml:space="preserve">, Aktivnost 2 – </w:t>
      </w:r>
      <w:r w:rsidR="00241F56">
        <w:rPr>
          <w:rFonts w:cstheme="minorHAnsi"/>
          <w:b/>
          <w:bCs/>
          <w:i/>
          <w:iCs/>
          <w:sz w:val="24"/>
          <w:szCs w:val="24"/>
        </w:rPr>
        <w:t>163.479,95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  <w:r w:rsidR="00C04376">
        <w:rPr>
          <w:rFonts w:cstheme="minorHAnsi"/>
          <w:b/>
          <w:bCs/>
          <w:i/>
          <w:iCs/>
          <w:sz w:val="24"/>
          <w:szCs w:val="24"/>
        </w:rPr>
        <w:t>/21.697,52 EUR</w:t>
      </w:r>
    </w:p>
    <w:p w14:paraId="34C34B8C" w14:textId="5B79F1D4" w:rsidR="007F7A7A" w:rsidRPr="004A79FC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41F5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4335FC2C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917F450" w14:textId="77777777" w:rsidR="007F7A7A" w:rsidRPr="004A79FC" w:rsidRDefault="007F7A7A" w:rsidP="007F7A7A">
      <w:pPr>
        <w:jc w:val="both"/>
        <w:rPr>
          <w:rFonts w:cstheme="minorHAnsi"/>
          <w:sz w:val="24"/>
          <w:szCs w:val="24"/>
        </w:rPr>
      </w:pPr>
      <w:r w:rsidRPr="004A79FC">
        <w:rPr>
          <w:rFonts w:cstheme="minorHAnsi"/>
          <w:sz w:val="24"/>
          <w:szCs w:val="24"/>
        </w:rPr>
        <w:t>Provoditi aktivnosti vezane za očuvanje i unaprjeđenje kvalitete okoliša.</w:t>
      </w:r>
    </w:p>
    <w:p w14:paraId="770449BF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A8E166D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37FF3F1F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4A79FC">
        <w:rPr>
          <w:rFonts w:cstheme="minorHAnsi"/>
          <w:sz w:val="24"/>
          <w:szCs w:val="24"/>
        </w:rPr>
        <w:t xml:space="preserve">Prikupljanje, odvoz i odlaganje komunalnog otpada s područja Općine Brinje obavlja komunalno društvo Brinje d.o.o., a odvoz otpada obavlja se jednom tjedno specijalnim komunalnim vozilom. Odvoz otpada vrši se u devet naselja i to: Brinje, </w:t>
      </w:r>
      <w:proofErr w:type="spellStart"/>
      <w:r w:rsidRPr="004A79FC">
        <w:rPr>
          <w:rFonts w:cstheme="minorHAnsi"/>
          <w:sz w:val="24"/>
          <w:szCs w:val="24"/>
        </w:rPr>
        <w:t>Križopolje</w:t>
      </w:r>
      <w:proofErr w:type="spellEnd"/>
      <w:r w:rsidRPr="004A79FC">
        <w:rPr>
          <w:rFonts w:cstheme="minorHAnsi"/>
          <w:sz w:val="24"/>
          <w:szCs w:val="24"/>
        </w:rPr>
        <w:t xml:space="preserve">, Križ Kamenica, </w:t>
      </w:r>
      <w:proofErr w:type="spellStart"/>
      <w:r w:rsidRPr="004A79FC">
        <w:rPr>
          <w:rFonts w:cstheme="minorHAnsi"/>
          <w:sz w:val="24"/>
          <w:szCs w:val="24"/>
        </w:rPr>
        <w:t>Jezerane</w:t>
      </w:r>
      <w:proofErr w:type="spellEnd"/>
      <w:r w:rsidRPr="004A79FC">
        <w:rPr>
          <w:rFonts w:cstheme="minorHAnsi"/>
          <w:sz w:val="24"/>
          <w:szCs w:val="24"/>
        </w:rPr>
        <w:t xml:space="preserve">, </w:t>
      </w:r>
      <w:proofErr w:type="spellStart"/>
      <w:r w:rsidRPr="004A79FC">
        <w:rPr>
          <w:rFonts w:cstheme="minorHAnsi"/>
          <w:sz w:val="24"/>
          <w:szCs w:val="24"/>
        </w:rPr>
        <w:t>Stajnica</w:t>
      </w:r>
      <w:proofErr w:type="spellEnd"/>
      <w:r w:rsidRPr="004A79FC">
        <w:rPr>
          <w:rFonts w:cstheme="minorHAnsi"/>
          <w:sz w:val="24"/>
          <w:szCs w:val="24"/>
        </w:rPr>
        <w:t xml:space="preserve">, Donje Lipice, </w:t>
      </w:r>
      <w:proofErr w:type="spellStart"/>
      <w:r w:rsidRPr="004A79FC">
        <w:rPr>
          <w:rFonts w:cstheme="minorHAnsi"/>
          <w:sz w:val="24"/>
          <w:szCs w:val="24"/>
        </w:rPr>
        <w:t>Letinac</w:t>
      </w:r>
      <w:proofErr w:type="spellEnd"/>
      <w:r w:rsidRPr="004A79FC">
        <w:rPr>
          <w:rFonts w:cstheme="minorHAnsi"/>
          <w:sz w:val="24"/>
          <w:szCs w:val="24"/>
        </w:rPr>
        <w:t xml:space="preserve">, </w:t>
      </w:r>
      <w:proofErr w:type="spellStart"/>
      <w:r w:rsidRPr="004A79FC">
        <w:rPr>
          <w:rFonts w:cstheme="minorHAnsi"/>
          <w:sz w:val="24"/>
          <w:szCs w:val="24"/>
        </w:rPr>
        <w:t>Prokike</w:t>
      </w:r>
      <w:proofErr w:type="spellEnd"/>
      <w:r w:rsidRPr="004A79FC">
        <w:rPr>
          <w:rFonts w:cstheme="minorHAnsi"/>
          <w:sz w:val="24"/>
          <w:szCs w:val="24"/>
        </w:rPr>
        <w:t xml:space="preserve"> i Žuta Lokva. Prikupljeni komunalni otpad se odvozi i odlaže na odlagalište Javorov vrh koje je nakon izgradnje Regionalnog centra za gospodarenje otpadom Babina Gora predviđeno za zatvaranje sukladno Strategiji gospodarenja otpadom Republike Hrvatske (NN 130/05).</w:t>
      </w:r>
    </w:p>
    <w:p w14:paraId="6D0170D1" w14:textId="6DB48608" w:rsidR="007F7A7A" w:rsidRDefault="007F7A7A" w:rsidP="007F7A7A"/>
    <w:p w14:paraId="4186C649" w14:textId="6A71AF37" w:rsidR="003C365F" w:rsidRDefault="003C365F" w:rsidP="007F7A7A"/>
    <w:p w14:paraId="265BC2E0" w14:textId="294FC273" w:rsidR="003C365F" w:rsidRDefault="003C365F" w:rsidP="007F7A7A"/>
    <w:p w14:paraId="73E37CA8" w14:textId="793232C9" w:rsidR="003C365F" w:rsidRDefault="003C365F" w:rsidP="007F7A7A"/>
    <w:p w14:paraId="15D34FAB" w14:textId="66A41654" w:rsidR="003C365F" w:rsidRDefault="003C365F" w:rsidP="007F7A7A"/>
    <w:p w14:paraId="3FF99219" w14:textId="64668D0A" w:rsidR="003C365F" w:rsidRDefault="003C365F" w:rsidP="007F7A7A"/>
    <w:p w14:paraId="4D3DAF2B" w14:textId="5275EC19" w:rsidR="003C365F" w:rsidRDefault="003C365F" w:rsidP="007F7A7A"/>
    <w:p w14:paraId="10EF4F01" w14:textId="47B69D9F" w:rsidR="003C365F" w:rsidRDefault="003C365F" w:rsidP="007F7A7A"/>
    <w:p w14:paraId="43C9C8CF" w14:textId="1A243DE2" w:rsidR="003C365F" w:rsidRDefault="003C365F" w:rsidP="007F7A7A"/>
    <w:p w14:paraId="7B66C716" w14:textId="77777777" w:rsidR="003C365F" w:rsidRDefault="003C365F">
      <w:r>
        <w:br w:type="page"/>
      </w:r>
    </w:p>
    <w:p w14:paraId="66C12138" w14:textId="29CCA3EE" w:rsidR="003C365F" w:rsidRDefault="003C365F" w:rsidP="003C365F">
      <w:pPr>
        <w:pStyle w:val="Naslov1"/>
        <w:shd w:val="clear" w:color="auto" w:fill="D0CECE" w:themeFill="background2" w:themeFillShade="E6"/>
      </w:pPr>
      <w:bookmarkStart w:id="11" w:name="_Toc110427364"/>
      <w:r w:rsidRPr="003C365F">
        <w:lastRenderedPageBreak/>
        <w:t>3.</w:t>
      </w:r>
      <w:r w:rsidRPr="003C365F">
        <w:tab/>
        <w:t>DOPRINOS OSTVARENJU CILJEVA JAVNIH POLITIKA</w:t>
      </w:r>
      <w:bookmarkEnd w:id="11"/>
    </w:p>
    <w:p w14:paraId="0B27F38C" w14:textId="16B6FB55" w:rsidR="003C365F" w:rsidRDefault="003C365F" w:rsidP="003C365F">
      <w:pPr>
        <w:rPr>
          <w:rFonts w:asciiTheme="majorHAnsi" w:eastAsiaTheme="majorEastAsia" w:hAnsiTheme="majorHAnsi" w:cstheme="majorBidi"/>
          <w:b/>
          <w:i/>
          <w:color w:val="323E4F" w:themeColor="text2" w:themeShade="BF"/>
          <w:sz w:val="32"/>
          <w:szCs w:val="32"/>
        </w:rPr>
      </w:pPr>
    </w:p>
    <w:p w14:paraId="543EBD22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Općina provedbom mjera u Provedbenom programu doprinosi provedbi 4 razvojna smjera Nacionalne razvojne strategije:</w:t>
      </w:r>
    </w:p>
    <w:p w14:paraId="05EAA9CE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1. Održivo gospodarstvo i društvo</w:t>
      </w:r>
    </w:p>
    <w:p w14:paraId="1680FF42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1. Konkurentno i inovativno gospodarstvo</w:t>
      </w:r>
    </w:p>
    <w:p w14:paraId="6DCD3C06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2. Obrazovani i zaposleni ljudi</w:t>
      </w:r>
    </w:p>
    <w:p w14:paraId="7584A318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3. Učinkovito i djelotvorno pravosuđe, javna uprava i upravljanje državnom imovinom</w:t>
      </w:r>
    </w:p>
    <w:p w14:paraId="7C71C5BA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4. Globalna prepoznatljivost i jačanje međunarodnog položaja i uloge Hrvatske</w:t>
      </w:r>
    </w:p>
    <w:p w14:paraId="33BB7412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2. Jačanje otpornosti na krize</w:t>
      </w:r>
    </w:p>
    <w:p w14:paraId="3960A7FD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5. Zdrav, aktivan i kvalitetan život</w:t>
      </w:r>
    </w:p>
    <w:p w14:paraId="4C195965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6. Demografska obnova i bolji položaj obitelji</w:t>
      </w:r>
    </w:p>
    <w:p w14:paraId="03875249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7. Sigurnost za stabilan razvoj</w:t>
      </w:r>
    </w:p>
    <w:p w14:paraId="796C5EC8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3. Zelena i digitalna tranzicija</w:t>
      </w:r>
    </w:p>
    <w:p w14:paraId="4D7D1B90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8. Ekološka i energetska tranzicija za klimatsku neutralnost</w:t>
      </w:r>
    </w:p>
    <w:p w14:paraId="5397355C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 xml:space="preserve">SC 9. Samodostatnost u hrani i razvoj </w:t>
      </w:r>
      <w:proofErr w:type="spellStart"/>
      <w:r w:rsidRPr="001F7424">
        <w:rPr>
          <w:sz w:val="24"/>
          <w:szCs w:val="24"/>
        </w:rPr>
        <w:t>biogospodarstva</w:t>
      </w:r>
      <w:proofErr w:type="spellEnd"/>
    </w:p>
    <w:p w14:paraId="6AE6E04A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10. Održiva mobilnost</w:t>
      </w:r>
    </w:p>
    <w:p w14:paraId="363756DE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11. Digitalna tranzicija društva i gospodarstva</w:t>
      </w:r>
    </w:p>
    <w:p w14:paraId="040C505A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4. Ravnomjeran regionalni razvoj</w:t>
      </w:r>
    </w:p>
    <w:p w14:paraId="67734E08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12. Razvoj potpomognutih područja i područja s razvojnim posebnostima</w:t>
      </w:r>
    </w:p>
    <w:p w14:paraId="4D8571BB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13. Jačanje regionalne konkurentnosti</w:t>
      </w:r>
    </w:p>
    <w:p w14:paraId="1368F132" w14:textId="77777777" w:rsidR="003C365F" w:rsidRPr="001F7424" w:rsidRDefault="003C365F" w:rsidP="003C365F">
      <w:pPr>
        <w:rPr>
          <w:sz w:val="24"/>
          <w:szCs w:val="24"/>
        </w:rPr>
      </w:pPr>
    </w:p>
    <w:p w14:paraId="79F909E1" w14:textId="0D500F8B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•</w:t>
      </w:r>
      <w:r w:rsidRPr="001F7424">
        <w:rPr>
          <w:sz w:val="24"/>
          <w:szCs w:val="24"/>
        </w:rPr>
        <w:tab/>
        <w:t>Zbog iznimno nepovoljnih okolnosti od početka mandata pa do danas radilo se i radi se u izazovnim vremenima na koje su utjecali pandemija (COVID-19)</w:t>
      </w:r>
      <w:r w:rsidR="00F52C54">
        <w:rPr>
          <w:sz w:val="24"/>
          <w:szCs w:val="24"/>
        </w:rPr>
        <w:t>,</w:t>
      </w:r>
      <w:r w:rsidRPr="001F7424">
        <w:rPr>
          <w:sz w:val="24"/>
          <w:szCs w:val="24"/>
        </w:rPr>
        <w:t xml:space="preserve"> naime ciljevi kojima se doprinosi provedbom mjera utvrđenih u provedbenom programu najviše pridonosi direktan pristup rješavanju problema kojeg provodi Općina kroz svoje javne politike.  Općina konstantno radi na pronalasku načina kako da se poboljša život stanovnika i kako da se povećaju mogućnosti za cjelokupnu zajednicu.</w:t>
      </w:r>
    </w:p>
    <w:p w14:paraId="04D4AB92" w14:textId="30D3E94B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•</w:t>
      </w:r>
      <w:r w:rsidRPr="001F7424">
        <w:rPr>
          <w:sz w:val="24"/>
          <w:szCs w:val="24"/>
        </w:rPr>
        <w:tab/>
        <w:t xml:space="preserve">Podaci </w:t>
      </w:r>
      <w:r w:rsidR="008C2904">
        <w:rPr>
          <w:sz w:val="24"/>
          <w:szCs w:val="24"/>
        </w:rPr>
        <w:t>o</w:t>
      </w:r>
      <w:r w:rsidRPr="001F7424">
        <w:rPr>
          <w:sz w:val="24"/>
          <w:szCs w:val="24"/>
        </w:rPr>
        <w:t xml:space="preserve">vog </w:t>
      </w:r>
      <w:r w:rsidR="008C2904">
        <w:rPr>
          <w:sz w:val="24"/>
          <w:szCs w:val="24"/>
        </w:rPr>
        <w:t>G</w:t>
      </w:r>
      <w:r w:rsidRPr="001F7424">
        <w:rPr>
          <w:sz w:val="24"/>
          <w:szCs w:val="24"/>
        </w:rPr>
        <w:t xml:space="preserve">odišnjeg izvješća o provedbi Provedbenog programa Općine Brinje za 2022. godinu nalaze se u obliku tabličnog prikaza u dokumentu </w:t>
      </w:r>
      <w:r w:rsidR="00F52C54">
        <w:rPr>
          <w:sz w:val="24"/>
          <w:szCs w:val="24"/>
        </w:rPr>
        <w:t>Prilog 1 Tablični predložak za izradu polugodišnjeg i godišnjeg izvješća o provedbi PP JLP(R)S</w:t>
      </w:r>
      <w:r w:rsidR="008B6315">
        <w:rPr>
          <w:sz w:val="24"/>
          <w:szCs w:val="24"/>
        </w:rPr>
        <w:t xml:space="preserve"> </w:t>
      </w:r>
      <w:r w:rsidR="00F52C54">
        <w:rPr>
          <w:sz w:val="24"/>
          <w:szCs w:val="24"/>
        </w:rPr>
        <w:t xml:space="preserve">koji je </w:t>
      </w:r>
      <w:r w:rsidRPr="001F7424">
        <w:rPr>
          <w:sz w:val="24"/>
          <w:szCs w:val="24"/>
        </w:rPr>
        <w:t>u prilogu ovog dokumenta.</w:t>
      </w:r>
    </w:p>
    <w:p w14:paraId="4037889C" w14:textId="455D927F" w:rsidR="003C365F" w:rsidRDefault="003C365F" w:rsidP="00457B12">
      <w:pPr>
        <w:pStyle w:val="Naslov1"/>
      </w:pPr>
      <w:bookmarkStart w:id="12" w:name="_Toc110427365"/>
      <w:r w:rsidRPr="00457B12">
        <w:rPr>
          <w:shd w:val="clear" w:color="auto" w:fill="D0CECE" w:themeFill="background2" w:themeFillShade="E6"/>
        </w:rPr>
        <w:lastRenderedPageBreak/>
        <w:t>PRILOG 1. - Tablični predložak za izradu polugodišnjeg i godišnjeg izvješća o provedbi PP JLP(R)S</w:t>
      </w:r>
      <w:bookmarkEnd w:id="12"/>
    </w:p>
    <w:p w14:paraId="723E0116" w14:textId="11279CC6" w:rsidR="003C365F" w:rsidRDefault="003C365F" w:rsidP="003C365F">
      <w:pPr>
        <w:tabs>
          <w:tab w:val="left" w:pos="2294"/>
        </w:tabs>
      </w:pPr>
    </w:p>
    <w:p w14:paraId="098C6D2E" w14:textId="0B5B09C8" w:rsidR="003C365F" w:rsidRPr="001259C2" w:rsidRDefault="003C365F" w:rsidP="003C365F">
      <w:pPr>
        <w:tabs>
          <w:tab w:val="left" w:pos="2294"/>
        </w:tabs>
        <w:rPr>
          <w:sz w:val="24"/>
          <w:szCs w:val="24"/>
        </w:rPr>
      </w:pPr>
      <w:r w:rsidRPr="001259C2">
        <w:rPr>
          <w:sz w:val="24"/>
          <w:szCs w:val="24"/>
        </w:rPr>
        <w:t>Tekstualnom dijelu akta prilaže se popunjeni tablični prikaz - Prilog 1 Tablični Predložak za izradu godišnjeg izvješća o provedbi provedbenih programa JLP(R)S (Općina Brinje) (.</w:t>
      </w:r>
      <w:proofErr w:type="spellStart"/>
      <w:r w:rsidRPr="001259C2">
        <w:rPr>
          <w:sz w:val="24"/>
          <w:szCs w:val="24"/>
        </w:rPr>
        <w:t>xslx</w:t>
      </w:r>
      <w:proofErr w:type="spellEnd"/>
      <w:r w:rsidRPr="001259C2">
        <w:rPr>
          <w:sz w:val="24"/>
          <w:szCs w:val="24"/>
        </w:rPr>
        <w:t xml:space="preserve"> elektronički format), koji sadrži: </w:t>
      </w:r>
    </w:p>
    <w:p w14:paraId="6B45469D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Popis mjera i planiranih rokova provedbe</w:t>
      </w:r>
    </w:p>
    <w:p w14:paraId="5BB2EB1F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Cilj iz hijerarhijski nadređenog akta strateškog planiranja</w:t>
      </w:r>
    </w:p>
    <w:p w14:paraId="79F2E84A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Popis ključnih aktivnosti nužnih za provedbu pojedine mjere</w:t>
      </w:r>
    </w:p>
    <w:p w14:paraId="76C64B87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Podatak o planiranom roku postignuća ključnih aktivnosti</w:t>
      </w:r>
    </w:p>
    <w:p w14:paraId="304C6292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Pokazatelj rezultata</w:t>
      </w:r>
    </w:p>
    <w:p w14:paraId="7D6E3D7F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Početna vrijednost pokazatelja rezultata 2021. i ciljnu vrijednost 2022.</w:t>
      </w:r>
    </w:p>
    <w:p w14:paraId="093A35C3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Ostvarena vrijednost pokazatelja rezultata</w:t>
      </w:r>
    </w:p>
    <w:p w14:paraId="192D40CD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Iznos utrošenih proračunskih sredstava</w:t>
      </w:r>
    </w:p>
    <w:p w14:paraId="781BAC78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Postignuće ključnih točaka ostvarenja</w:t>
      </w:r>
    </w:p>
    <w:p w14:paraId="58B47A0B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Status provedbe mjere</w:t>
      </w:r>
    </w:p>
    <w:p w14:paraId="37B60975" w14:textId="64AD08CC" w:rsidR="003C365F" w:rsidRDefault="003C365F" w:rsidP="003C365F">
      <w:pPr>
        <w:tabs>
          <w:tab w:val="left" w:pos="2294"/>
        </w:tabs>
        <w:ind w:left="1416"/>
      </w:pPr>
      <w:r>
        <w:t>•</w:t>
      </w:r>
      <w:r>
        <w:tab/>
        <w:t>Opis statusa provedbe mjere</w:t>
      </w:r>
    </w:p>
    <w:p w14:paraId="5D37785D" w14:textId="34116419" w:rsidR="00D91175" w:rsidRDefault="00D91175" w:rsidP="003C365F">
      <w:pPr>
        <w:tabs>
          <w:tab w:val="left" w:pos="2294"/>
        </w:tabs>
        <w:ind w:left="1416"/>
      </w:pPr>
    </w:p>
    <w:p w14:paraId="1A39E488" w14:textId="3A00F9E4" w:rsidR="00D91175" w:rsidRDefault="00D91175" w:rsidP="003C365F">
      <w:pPr>
        <w:tabs>
          <w:tab w:val="left" w:pos="2294"/>
        </w:tabs>
        <w:ind w:left="1416"/>
      </w:pPr>
    </w:p>
    <w:p w14:paraId="527F7A6A" w14:textId="10ABE927" w:rsidR="00D91175" w:rsidRDefault="00D91175" w:rsidP="000D2801">
      <w:pPr>
        <w:tabs>
          <w:tab w:val="left" w:pos="2294"/>
        </w:tabs>
        <w:spacing w:after="0"/>
      </w:pPr>
      <w:r>
        <w:t xml:space="preserve">KLASA: </w:t>
      </w:r>
      <w:r w:rsidR="008C2904">
        <w:t>302-01/22-01/05</w:t>
      </w:r>
    </w:p>
    <w:p w14:paraId="224244B6" w14:textId="3009C9B0" w:rsidR="00D91175" w:rsidRDefault="00D91175" w:rsidP="000D2801">
      <w:pPr>
        <w:tabs>
          <w:tab w:val="left" w:pos="2294"/>
        </w:tabs>
        <w:spacing w:after="0"/>
      </w:pPr>
      <w:r>
        <w:t xml:space="preserve">URBROJ: </w:t>
      </w:r>
      <w:r w:rsidR="008C2904">
        <w:t>2125-4-23-02-08</w:t>
      </w:r>
    </w:p>
    <w:p w14:paraId="23FA7C35" w14:textId="5CCF2256" w:rsidR="000D2801" w:rsidRDefault="000D2801" w:rsidP="000D2801">
      <w:pPr>
        <w:tabs>
          <w:tab w:val="left" w:pos="2294"/>
        </w:tabs>
        <w:spacing w:after="0"/>
      </w:pPr>
      <w:r>
        <w:t xml:space="preserve">U Brinju, </w:t>
      </w:r>
      <w:r w:rsidR="008C2904">
        <w:t>30</w:t>
      </w:r>
      <w:r>
        <w:t xml:space="preserve">. </w:t>
      </w:r>
      <w:r w:rsidR="008C2904">
        <w:t>siječnja</w:t>
      </w:r>
      <w:r>
        <w:t xml:space="preserve"> 202</w:t>
      </w:r>
      <w:r w:rsidR="00241F56">
        <w:t>3</w:t>
      </w:r>
      <w:r>
        <w:t>. godine</w:t>
      </w:r>
    </w:p>
    <w:p w14:paraId="2A707070" w14:textId="3696523A" w:rsidR="000D2801" w:rsidRDefault="000D2801" w:rsidP="000D2801">
      <w:pPr>
        <w:tabs>
          <w:tab w:val="left" w:pos="2294"/>
        </w:tabs>
        <w:spacing w:after="0"/>
      </w:pPr>
    </w:p>
    <w:p w14:paraId="3FDD573C" w14:textId="7184CC7B" w:rsidR="000D2801" w:rsidRDefault="000D2801" w:rsidP="000D2801">
      <w:pPr>
        <w:tabs>
          <w:tab w:val="left" w:pos="229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49C2D69B" w14:textId="76042779" w:rsidR="000D2801" w:rsidRPr="003C365F" w:rsidRDefault="000D2801" w:rsidP="000D2801">
      <w:pPr>
        <w:tabs>
          <w:tab w:val="left" w:pos="229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03C">
        <w:t xml:space="preserve">     </w:t>
      </w:r>
      <w:r>
        <w:t>Zlatko Fumić</w:t>
      </w:r>
    </w:p>
    <w:sectPr w:rsidR="000D2801" w:rsidRPr="003C365F" w:rsidSect="009F2E17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1F69" w14:textId="77777777" w:rsidR="0002339F" w:rsidRDefault="0002339F" w:rsidP="00816A41">
      <w:pPr>
        <w:spacing w:after="0" w:line="240" w:lineRule="auto"/>
      </w:pPr>
      <w:r>
        <w:separator/>
      </w:r>
    </w:p>
  </w:endnote>
  <w:endnote w:type="continuationSeparator" w:id="0">
    <w:p w14:paraId="2BFAE0F0" w14:textId="77777777" w:rsidR="0002339F" w:rsidRDefault="0002339F" w:rsidP="008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974661"/>
      <w:docPartObj>
        <w:docPartGallery w:val="Page Numbers (Bottom of Page)"/>
        <w:docPartUnique/>
      </w:docPartObj>
    </w:sdtPr>
    <w:sdtContent>
      <w:p w14:paraId="3E0667B2" w14:textId="57530597" w:rsidR="009F2E17" w:rsidRDefault="009F2E1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45202" w14:textId="77777777" w:rsidR="009F2E17" w:rsidRDefault="009F2E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6F02" w14:textId="77777777" w:rsidR="0002339F" w:rsidRDefault="0002339F" w:rsidP="00816A41">
      <w:pPr>
        <w:spacing w:after="0" w:line="240" w:lineRule="auto"/>
      </w:pPr>
      <w:r>
        <w:separator/>
      </w:r>
    </w:p>
  </w:footnote>
  <w:footnote w:type="continuationSeparator" w:id="0">
    <w:p w14:paraId="6E12D85D" w14:textId="77777777" w:rsidR="0002339F" w:rsidRDefault="0002339F" w:rsidP="008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2C72"/>
    <w:multiLevelType w:val="hybridMultilevel"/>
    <w:tmpl w:val="174C3A8A"/>
    <w:lvl w:ilvl="0" w:tplc="389AED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8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41"/>
    <w:rsid w:val="0002339F"/>
    <w:rsid w:val="000446D8"/>
    <w:rsid w:val="00083431"/>
    <w:rsid w:val="000D2654"/>
    <w:rsid w:val="000D2801"/>
    <w:rsid w:val="000F5E28"/>
    <w:rsid w:val="000F6FFB"/>
    <w:rsid w:val="001009D1"/>
    <w:rsid w:val="0011203C"/>
    <w:rsid w:val="001259C2"/>
    <w:rsid w:val="00152B36"/>
    <w:rsid w:val="001F7424"/>
    <w:rsid w:val="0020342D"/>
    <w:rsid w:val="00241F56"/>
    <w:rsid w:val="0029769E"/>
    <w:rsid w:val="002A35E1"/>
    <w:rsid w:val="002B61D1"/>
    <w:rsid w:val="002C08A7"/>
    <w:rsid w:val="00351B3B"/>
    <w:rsid w:val="003C365F"/>
    <w:rsid w:val="00455B91"/>
    <w:rsid w:val="00457B12"/>
    <w:rsid w:val="00472F46"/>
    <w:rsid w:val="00476B09"/>
    <w:rsid w:val="005D2A7F"/>
    <w:rsid w:val="005E3CC7"/>
    <w:rsid w:val="0060074D"/>
    <w:rsid w:val="0060713F"/>
    <w:rsid w:val="00695CF4"/>
    <w:rsid w:val="007076D4"/>
    <w:rsid w:val="00714C2A"/>
    <w:rsid w:val="0072279E"/>
    <w:rsid w:val="00790655"/>
    <w:rsid w:val="00797353"/>
    <w:rsid w:val="007F7A7A"/>
    <w:rsid w:val="00800A0F"/>
    <w:rsid w:val="00816A41"/>
    <w:rsid w:val="008278E5"/>
    <w:rsid w:val="008545F4"/>
    <w:rsid w:val="00867D86"/>
    <w:rsid w:val="008740F8"/>
    <w:rsid w:val="008B6315"/>
    <w:rsid w:val="008B75C5"/>
    <w:rsid w:val="008C0733"/>
    <w:rsid w:val="008C2904"/>
    <w:rsid w:val="00951390"/>
    <w:rsid w:val="009629CC"/>
    <w:rsid w:val="00992FDF"/>
    <w:rsid w:val="009974DB"/>
    <w:rsid w:val="009B2CED"/>
    <w:rsid w:val="009F2E17"/>
    <w:rsid w:val="009F5C25"/>
    <w:rsid w:val="009F62BF"/>
    <w:rsid w:val="00A7101A"/>
    <w:rsid w:val="00A7619E"/>
    <w:rsid w:val="00AC4353"/>
    <w:rsid w:val="00B240DE"/>
    <w:rsid w:val="00B4308D"/>
    <w:rsid w:val="00B5416A"/>
    <w:rsid w:val="00B611B2"/>
    <w:rsid w:val="00B66A22"/>
    <w:rsid w:val="00B86AF1"/>
    <w:rsid w:val="00BB2D90"/>
    <w:rsid w:val="00C04376"/>
    <w:rsid w:val="00C32562"/>
    <w:rsid w:val="00C32C23"/>
    <w:rsid w:val="00C4648B"/>
    <w:rsid w:val="00CC4ACA"/>
    <w:rsid w:val="00D075E1"/>
    <w:rsid w:val="00D42B66"/>
    <w:rsid w:val="00D73D2C"/>
    <w:rsid w:val="00D91175"/>
    <w:rsid w:val="00D92F77"/>
    <w:rsid w:val="00DB1E30"/>
    <w:rsid w:val="00DD3700"/>
    <w:rsid w:val="00DE3227"/>
    <w:rsid w:val="00EC3FD7"/>
    <w:rsid w:val="00EC67FB"/>
    <w:rsid w:val="00F23D8A"/>
    <w:rsid w:val="00F52C54"/>
    <w:rsid w:val="00F5556F"/>
    <w:rsid w:val="00FA559E"/>
    <w:rsid w:val="00FD4633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DDA1"/>
  <w15:chartTrackingRefBased/>
  <w15:docId w15:val="{DC15616F-B2A7-41E4-961A-02F5302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7A"/>
  </w:style>
  <w:style w:type="paragraph" w:styleId="Naslov1">
    <w:name w:val="heading 1"/>
    <w:basedOn w:val="Normal"/>
    <w:next w:val="Normal"/>
    <w:link w:val="Naslov1Char"/>
    <w:uiPriority w:val="9"/>
    <w:qFormat/>
    <w:rsid w:val="00FD5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color w:val="323E4F" w:themeColor="text2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23E4F" w:themeColor="text2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6A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A41"/>
  </w:style>
  <w:style w:type="paragraph" w:styleId="Podnoje">
    <w:name w:val="footer"/>
    <w:basedOn w:val="Normal"/>
    <w:link w:val="PodnojeChar"/>
    <w:uiPriority w:val="99"/>
    <w:unhideWhenUsed/>
    <w:rsid w:val="008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A41"/>
  </w:style>
  <w:style w:type="character" w:customStyle="1" w:styleId="Naslov1Char">
    <w:name w:val="Naslov 1 Char"/>
    <w:basedOn w:val="Zadanifontodlomka"/>
    <w:link w:val="Naslov1"/>
    <w:uiPriority w:val="9"/>
    <w:rsid w:val="00FD5445"/>
    <w:rPr>
      <w:rFonts w:asciiTheme="majorHAnsi" w:eastAsiaTheme="majorEastAsia" w:hAnsiTheme="majorHAnsi" w:cstheme="majorBidi"/>
      <w:b/>
      <w:i/>
      <w:color w:val="323E4F" w:themeColor="text2" w:themeShade="BF"/>
      <w:sz w:val="32"/>
      <w:szCs w:val="32"/>
    </w:rPr>
  </w:style>
  <w:style w:type="table" w:styleId="Tamnatablicareetke5-isticanje3">
    <w:name w:val="Grid Table 5 Dark Accent 3"/>
    <w:basedOn w:val="Obinatablica"/>
    <w:uiPriority w:val="50"/>
    <w:rsid w:val="007F7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7F7A7A"/>
    <w:rPr>
      <w:rFonts w:asciiTheme="majorHAnsi" w:eastAsiaTheme="majorEastAsia" w:hAnsiTheme="majorHAnsi" w:cstheme="majorBidi"/>
      <w:b/>
      <w:i/>
      <w:color w:val="323E4F" w:themeColor="text2" w:themeShade="BF"/>
      <w:sz w:val="26"/>
      <w:szCs w:val="26"/>
    </w:rPr>
  </w:style>
  <w:style w:type="table" w:customStyle="1" w:styleId="Tamnatablicareetke5-isticanje31">
    <w:name w:val="Tamna tablica rešetke 5 - isticanje 31"/>
    <w:basedOn w:val="Obinatablica"/>
    <w:next w:val="Tamnatablicareetke5-isticanje3"/>
    <w:uiPriority w:val="50"/>
    <w:rsid w:val="007F7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7F7A7A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9F62BF"/>
    <w:pPr>
      <w:outlineLvl w:val="9"/>
    </w:pPr>
    <w:rPr>
      <w:b w:val="0"/>
      <w:i w:val="0"/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F62BF"/>
    <w:pPr>
      <w:spacing w:before="240" w:after="240" w:line="480" w:lineRule="auto"/>
      <w:jc w:val="both"/>
    </w:pPr>
    <w:rPr>
      <w:b/>
      <w:sz w:val="24"/>
    </w:rPr>
  </w:style>
  <w:style w:type="paragraph" w:styleId="Sadraj2">
    <w:name w:val="toc 2"/>
    <w:basedOn w:val="Normal"/>
    <w:next w:val="Normal"/>
    <w:autoRedefine/>
    <w:uiPriority w:val="39"/>
    <w:unhideWhenUsed/>
    <w:rsid w:val="009F62BF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F6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F011-7E41-4EB0-AFD9-0F054E94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lirags1@outlook.com</dc:creator>
  <cp:keywords/>
  <dc:description/>
  <cp:lastModifiedBy>Kristina Kolak</cp:lastModifiedBy>
  <cp:revision>2</cp:revision>
  <cp:lastPrinted>2023-02-10T09:05:00Z</cp:lastPrinted>
  <dcterms:created xsi:type="dcterms:W3CDTF">2023-02-10T09:06:00Z</dcterms:created>
  <dcterms:modified xsi:type="dcterms:W3CDTF">2023-02-10T09:06:00Z</dcterms:modified>
</cp:coreProperties>
</file>