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1"/>
        <w:gridCol w:w="10232"/>
      </w:tblGrid>
      <w:tr w:rsidR="00601DDC" w:rsidRPr="006F5106" w14:paraId="41391119" w14:textId="77777777" w:rsidTr="0011623D">
        <w:trPr>
          <w:trHeight w:val="992"/>
        </w:trPr>
        <w:tc>
          <w:tcPr>
            <w:tcW w:w="14601" w:type="dxa"/>
            <w:gridSpan w:val="2"/>
          </w:tcPr>
          <w:p w14:paraId="180FC292" w14:textId="77777777" w:rsidR="003D3704" w:rsidRPr="006F5106" w:rsidRDefault="003D3704" w:rsidP="0011623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</w:p>
          <w:p w14:paraId="2FA82A77" w14:textId="58AC6496" w:rsidR="00864DA3" w:rsidRPr="006F5106" w:rsidRDefault="00601DDC" w:rsidP="00A403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POZIV JAVNOSTI ZA DOSTAVU MIŠLJENJA, PRIMJEDBI I PRIJEDLOGA</w:t>
            </w:r>
          </w:p>
          <w:p w14:paraId="6893AFBB" w14:textId="2886C2DF" w:rsidR="00601DDC" w:rsidRPr="006F5106" w:rsidRDefault="00971F7C" w:rsidP="004B5C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NACRTU </w:t>
            </w:r>
            <w:r w:rsidR="00395228" w:rsidRPr="006F5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>PRIJEDLOG</w:t>
            </w:r>
            <w:r w:rsidRPr="006F510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hr-HR"/>
              </w:rPr>
              <w:t xml:space="preserve">A ODLUKE O </w:t>
            </w:r>
            <w:r w:rsidR="00A4038E" w:rsidRPr="006F51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VISINI </w:t>
            </w:r>
            <w:r w:rsidR="004B5C80" w:rsidRPr="006F5106">
              <w:rPr>
                <w:rFonts w:ascii="Times New Roman" w:hAnsi="Times New Roman"/>
                <w:b/>
                <w:bCs/>
                <w:sz w:val="24"/>
                <w:szCs w:val="24"/>
              </w:rPr>
              <w:t>POREZNIH STOPA</w:t>
            </w:r>
          </w:p>
          <w:p w14:paraId="64C95220" w14:textId="162F2BD3" w:rsidR="004B5C80" w:rsidRPr="006F5106" w:rsidRDefault="004B5C80" w:rsidP="004B5C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F5106">
              <w:rPr>
                <w:rFonts w:ascii="Times New Roman" w:hAnsi="Times New Roman"/>
                <w:b/>
                <w:bCs/>
                <w:sz w:val="24"/>
                <w:szCs w:val="24"/>
              </w:rPr>
              <w:t>GODIŠNJEG POREZA NA DOHODAK</w:t>
            </w:r>
          </w:p>
          <w:p w14:paraId="04C97FD0" w14:textId="77777777" w:rsidR="00601DDC" w:rsidRPr="006F5106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</w:tr>
      <w:tr w:rsidR="00601DDC" w:rsidRPr="006F5106" w14:paraId="3A3A181B" w14:textId="77777777" w:rsidTr="00B01A4B">
        <w:trPr>
          <w:trHeight w:val="2130"/>
        </w:trPr>
        <w:tc>
          <w:tcPr>
            <w:tcW w:w="4253" w:type="dxa"/>
            <w:vAlign w:val="center"/>
          </w:tcPr>
          <w:p w14:paraId="4551D14F" w14:textId="77777777" w:rsidR="00601DDC" w:rsidRPr="006F5106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RAZLOZI DONOŠENJA AKTA</w:t>
            </w:r>
          </w:p>
        </w:tc>
        <w:tc>
          <w:tcPr>
            <w:tcW w:w="10348" w:type="dxa"/>
          </w:tcPr>
          <w:p w14:paraId="55E21BB6" w14:textId="2F1410F6" w:rsidR="00456F98" w:rsidRPr="006F5106" w:rsidRDefault="00850220" w:rsidP="006F51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Razlog donošenja </w:t>
            </w:r>
            <w:r w:rsidR="00DC4946" w:rsidRPr="006F5106">
              <w:rPr>
                <w:rFonts w:ascii="Times New Roman" w:hAnsi="Times New Roman"/>
                <w:b/>
                <w:sz w:val="24"/>
                <w:szCs w:val="24"/>
              </w:rPr>
              <w:t xml:space="preserve">Odluke o </w:t>
            </w:r>
            <w:r w:rsidR="00A4038E" w:rsidRPr="006F510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visini </w:t>
            </w:r>
            <w:r w:rsidR="00750FC2" w:rsidRPr="006F5106">
              <w:rPr>
                <w:rFonts w:ascii="Times New Roman" w:hAnsi="Times New Roman"/>
                <w:b/>
                <w:bCs/>
                <w:sz w:val="24"/>
                <w:szCs w:val="24"/>
              </w:rPr>
              <w:t>poreznih stopa godišnjeg poreza na dohodak</w:t>
            </w:r>
            <w:r w:rsidR="00DC4946" w:rsidRPr="006F51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863D9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sadrž</w:t>
            </w: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an je u odredb</w:t>
            </w:r>
            <w:r w:rsidR="00116D9A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ama </w:t>
            </w:r>
            <w:r w:rsidR="004212DB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7E47DB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Zako</w:t>
            </w: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na o 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porez</w:t>
            </w:r>
            <w:r w:rsidR="00DC4946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 na dohodak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7E47DB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1C31F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(„Narodne novine“ broj</w:t>
            </w: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115/16, 10</w:t>
            </w:r>
            <w:r w:rsidR="00DC4946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6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/1</w:t>
            </w:r>
            <w:r w:rsidR="00DC4946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8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, </w:t>
            </w:r>
            <w:r w:rsidR="00DC4946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121/19, 32/20, 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  <w:r w:rsidR="00DC4946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38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/2</w:t>
            </w:r>
            <w:r w:rsidR="00DC4946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0, 151/22</w:t>
            </w:r>
            <w:r w:rsidR="00A4038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1E4F98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</w:t>
            </w:r>
            <w:r w:rsidR="001E4F98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4/2</w:t>
            </w:r>
            <w:r w:rsidR="00C74F95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3</w:t>
            </w:r>
            <w:r w:rsidR="00A4038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152/24</w:t>
            </w:r>
            <w:r w:rsidR="007E47DB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)</w:t>
            </w:r>
            <w:r w:rsidR="00116D9A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. </w:t>
            </w:r>
          </w:p>
          <w:p w14:paraId="759F63C8" w14:textId="28236387" w:rsidR="00750FC2" w:rsidRPr="006F5106" w:rsidRDefault="00750FC2" w:rsidP="006F5106">
            <w:pPr>
              <w:spacing w:after="0" w:line="240" w:lineRule="auto"/>
              <w:jc w:val="both"/>
              <w:rPr>
                <w:rFonts w:ascii="Times New Roman" w:eastAsia="Myriad Pro" w:hAnsi="Times New Roman"/>
                <w:sz w:val="24"/>
                <w:szCs w:val="24"/>
              </w:rPr>
            </w:pP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 xml:space="preserve">Odlukom o visini poreznih stopa godišnjeg poreza na dohodak na području Općine Brinje </w:t>
            </w:r>
            <w:r w:rsidRPr="006F5106">
              <w:rPr>
                <w:rFonts w:ascii="Times New Roman" w:hAnsi="Times New Roman"/>
                <w:sz w:val="24"/>
                <w:szCs w:val="24"/>
              </w:rPr>
              <w:t>(„Županijski glasnik“ Ličko-senjske županije br. 31/23)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 xml:space="preserve"> utvrđene su visine poreznih stopa godišnjeg poreza na dohodak Općine 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>Brinje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 xml:space="preserve"> te je navedena Odluka značajna za sve zaposlene, sve umirovljenike koji plaćaju porez na dohodak i za sve poslovne subjekte: tvrtke i obrte koji isplaćuju plaće svojim zaposlenicima. Navedenom Odlukom  je niža porezna stopa tog poreza bila utvrđena u visini od  22</w:t>
            </w:r>
            <w:r w:rsidR="006F5106">
              <w:rPr>
                <w:rFonts w:ascii="Times New Roman" w:eastAsia="Myriad Pro" w:hAnsi="Times New Roman"/>
                <w:sz w:val="24"/>
                <w:szCs w:val="24"/>
              </w:rPr>
              <w:t xml:space="preserve"> 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>%, a viša porezna stopa u visini od 33</w:t>
            </w:r>
            <w:r w:rsidR="006F5106">
              <w:rPr>
                <w:rFonts w:ascii="Times New Roman" w:eastAsia="Myriad Pro" w:hAnsi="Times New Roman"/>
                <w:sz w:val="24"/>
                <w:szCs w:val="24"/>
              </w:rPr>
              <w:t xml:space="preserve"> 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>%.</w:t>
            </w:r>
          </w:p>
          <w:p w14:paraId="7EC3EA76" w14:textId="77777777" w:rsidR="00750FC2" w:rsidRPr="006F5106" w:rsidRDefault="00750FC2" w:rsidP="006F5106">
            <w:pPr>
              <w:spacing w:after="0" w:line="240" w:lineRule="auto"/>
              <w:jc w:val="both"/>
              <w:rPr>
                <w:rFonts w:ascii="Times New Roman" w:eastAsia="Myriad Pro" w:hAnsi="Times New Roman"/>
                <w:sz w:val="24"/>
                <w:szCs w:val="24"/>
              </w:rPr>
            </w:pPr>
          </w:p>
          <w:p w14:paraId="3D06A5FB" w14:textId="5F1C1982" w:rsidR="00750FC2" w:rsidRPr="006F5106" w:rsidRDefault="00750FC2" w:rsidP="006F5106">
            <w:pPr>
              <w:spacing w:after="0" w:line="240" w:lineRule="auto"/>
              <w:jc w:val="both"/>
              <w:rPr>
                <w:rFonts w:ascii="Times New Roman" w:eastAsia="Myriad Pro" w:hAnsi="Times New Roman"/>
                <w:sz w:val="24"/>
                <w:szCs w:val="24"/>
              </w:rPr>
            </w:pPr>
            <w:r w:rsidRPr="006F5106">
              <w:rPr>
                <w:rFonts w:ascii="Times New Roman" w:hAnsi="Times New Roman"/>
                <w:sz w:val="24"/>
                <w:szCs w:val="24"/>
              </w:rPr>
              <w:t>Hrvatski sabor je dana 24. prosinca 2024. godine donio Zakon o izmjenama i dopunama Zakona o porezu na dohodak („Narodne novine“ broj 152/24)</w:t>
            </w:r>
            <w:r w:rsidRPr="006F5106">
              <w:rPr>
                <w:rFonts w:ascii="Times New Roman" w:hAnsi="Times New Roman"/>
                <w:sz w:val="24"/>
                <w:szCs w:val="24"/>
              </w:rPr>
              <w:t xml:space="preserve"> kojom su se 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>u svrhu rasterećenja dohotka smanji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>le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 xml:space="preserve"> visine  poreznih stopa,  </w:t>
            </w:r>
            <w:r w:rsidRPr="006F5106">
              <w:rPr>
                <w:rFonts w:ascii="Times New Roman" w:eastAsia="Myriad Pro" w:hAnsi="Times New Roman"/>
                <w:b/>
                <w:bCs/>
                <w:sz w:val="24"/>
                <w:szCs w:val="24"/>
              </w:rPr>
              <w:t>tako da bi niža porezna stopa iznosila 20</w:t>
            </w:r>
            <w:r w:rsidR="006F5106">
              <w:rPr>
                <w:rFonts w:ascii="Times New Roman" w:eastAsia="Myriad Pro" w:hAnsi="Times New Roman"/>
                <w:b/>
                <w:bCs/>
                <w:sz w:val="24"/>
                <w:szCs w:val="24"/>
              </w:rPr>
              <w:t xml:space="preserve"> </w:t>
            </w:r>
            <w:r w:rsidRPr="006F5106">
              <w:rPr>
                <w:rFonts w:ascii="Times New Roman" w:eastAsia="Myriad Pro" w:hAnsi="Times New Roman"/>
                <w:b/>
                <w:bCs/>
                <w:sz w:val="24"/>
                <w:szCs w:val="24"/>
              </w:rPr>
              <w:t>%,  dok bi viša porezna stopa iznosila 30</w:t>
            </w:r>
            <w:r w:rsidR="006F5106">
              <w:rPr>
                <w:rFonts w:ascii="Times New Roman" w:eastAsia="Myriad Pro" w:hAnsi="Times New Roman"/>
                <w:b/>
                <w:bCs/>
                <w:sz w:val="24"/>
                <w:szCs w:val="24"/>
              </w:rPr>
              <w:t xml:space="preserve"> </w:t>
            </w:r>
            <w:r w:rsidRPr="006F5106">
              <w:rPr>
                <w:rFonts w:ascii="Times New Roman" w:eastAsia="Myriad Pro" w:hAnsi="Times New Roman"/>
                <w:b/>
                <w:bCs/>
                <w:sz w:val="24"/>
                <w:szCs w:val="24"/>
              </w:rPr>
              <w:t>%.</w:t>
            </w:r>
            <w:r w:rsidRPr="006F5106">
              <w:rPr>
                <w:rFonts w:ascii="Times New Roman" w:eastAsia="Myriad Pro" w:hAnsi="Times New Roman"/>
                <w:sz w:val="24"/>
                <w:szCs w:val="24"/>
              </w:rPr>
              <w:t xml:space="preserve"> </w:t>
            </w:r>
          </w:p>
          <w:p w14:paraId="431A646D" w14:textId="77777777" w:rsidR="00750FC2" w:rsidRPr="006F5106" w:rsidRDefault="00750FC2" w:rsidP="006F5106">
            <w:pPr>
              <w:spacing w:after="0" w:line="240" w:lineRule="auto"/>
              <w:jc w:val="both"/>
              <w:rPr>
                <w:rFonts w:ascii="Times New Roman" w:eastAsia="Myriad Pro" w:hAnsi="Times New Roman"/>
                <w:sz w:val="24"/>
                <w:szCs w:val="24"/>
              </w:rPr>
            </w:pPr>
          </w:p>
          <w:p w14:paraId="630B0E8D" w14:textId="3E58C6A5" w:rsidR="00750FC2" w:rsidRPr="006F5106" w:rsidRDefault="00615B2F" w:rsidP="006F510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yriad Pro" w:hAnsi="Times New Roman"/>
                <w:sz w:val="24"/>
                <w:szCs w:val="24"/>
              </w:rPr>
              <w:t>O</w:t>
            </w:r>
            <w:r w:rsidR="00750FC2" w:rsidRPr="006F5106">
              <w:rPr>
                <w:rFonts w:ascii="Times New Roman" w:eastAsia="Myriad Pro" w:hAnsi="Times New Roman"/>
                <w:sz w:val="24"/>
                <w:szCs w:val="24"/>
              </w:rPr>
              <w:t>vo smanjenje poreznih stopa dodatno</w:t>
            </w:r>
            <w:r>
              <w:rPr>
                <w:rFonts w:ascii="Times New Roman" w:eastAsia="Myriad Pro" w:hAnsi="Times New Roman"/>
                <w:sz w:val="24"/>
                <w:szCs w:val="24"/>
              </w:rPr>
              <w:t xml:space="preserve"> će</w:t>
            </w:r>
            <w:r w:rsidR="00750FC2" w:rsidRPr="006F5106">
              <w:rPr>
                <w:rFonts w:ascii="Times New Roman" w:eastAsia="Myriad Pro" w:hAnsi="Times New Roman"/>
                <w:sz w:val="24"/>
                <w:szCs w:val="24"/>
              </w:rPr>
              <w:t xml:space="preserve"> doprinijeti rastu plaća i mirovina</w:t>
            </w:r>
            <w:r w:rsidR="006F5106">
              <w:rPr>
                <w:rFonts w:ascii="Times New Roman" w:eastAsia="Myriad Pro" w:hAnsi="Times New Roman"/>
                <w:sz w:val="24"/>
                <w:szCs w:val="24"/>
              </w:rPr>
              <w:t>.</w:t>
            </w:r>
          </w:p>
        </w:tc>
      </w:tr>
      <w:tr w:rsidR="00456F98" w:rsidRPr="006F5106" w14:paraId="5CD983F9" w14:textId="77777777" w:rsidTr="00B01A4B">
        <w:trPr>
          <w:trHeight w:val="1304"/>
        </w:trPr>
        <w:tc>
          <w:tcPr>
            <w:tcW w:w="4253" w:type="dxa"/>
            <w:vAlign w:val="center"/>
          </w:tcPr>
          <w:p w14:paraId="61BB9853" w14:textId="77777777" w:rsidR="00456F98" w:rsidRPr="006F5106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CILJEVI PROVOĐENJA SAVJETOVANJA</w:t>
            </w:r>
          </w:p>
        </w:tc>
        <w:tc>
          <w:tcPr>
            <w:tcW w:w="10348" w:type="dxa"/>
            <w:vAlign w:val="center"/>
          </w:tcPr>
          <w:p w14:paraId="74CFA428" w14:textId="79CA5BDD" w:rsidR="00601DDC" w:rsidRPr="006F5106" w:rsidRDefault="007004D6" w:rsidP="002950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Cilj provođenja savjetovanja </w:t>
            </w:r>
            <w:r w:rsidR="00850220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sa zainteresiranom javnošću </w:t>
            </w: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je </w:t>
            </w:r>
            <w:r w:rsidR="00850220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upoznavanje javnosti s</w:t>
            </w:r>
            <w:r w:rsidR="00395228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a </w:t>
            </w:r>
            <w:r w:rsidR="00971F7C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nacrtom </w:t>
            </w:r>
            <w:r w:rsidR="00395228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prijedlo</w:t>
            </w:r>
            <w:r w:rsidR="00971F7C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ga</w:t>
            </w:r>
            <w:r w:rsidR="00864DA3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 </w:t>
            </w:r>
            <w:r w:rsidR="006F5106" w:rsidRPr="006F5106">
              <w:rPr>
                <w:rFonts w:ascii="Times New Roman" w:hAnsi="Times New Roman"/>
                <w:b/>
                <w:sz w:val="24"/>
                <w:szCs w:val="24"/>
              </w:rPr>
              <w:t xml:space="preserve">Odluke o </w:t>
            </w:r>
            <w:r w:rsidR="006F5106" w:rsidRPr="006F5106">
              <w:rPr>
                <w:rFonts w:ascii="Times New Roman" w:hAnsi="Times New Roman"/>
                <w:b/>
                <w:bCs/>
                <w:sz w:val="24"/>
                <w:szCs w:val="24"/>
              </w:rPr>
              <w:t>visini poreznih stopa godišnjeg poreza na dohodak</w:t>
            </w:r>
            <w:r w:rsidR="00DC4946" w:rsidRPr="006F510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50220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te </w:t>
            </w: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p</w:t>
            </w:r>
            <w:r w:rsidR="000D64BD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rikupljanje mišljenja, primjedbi</w:t>
            </w:r>
            <w:r w:rsidR="009C1AB3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prijedloga</w:t>
            </w:r>
            <w:r w:rsidR="00850220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 kao i eventualno prihvaćanje zakonitih i stručno utemeljenih mišljenja, primjedbi i prijedloga.</w:t>
            </w:r>
          </w:p>
        </w:tc>
      </w:tr>
      <w:tr w:rsidR="00601DDC" w:rsidRPr="006F5106" w14:paraId="69CBC3FD" w14:textId="77777777" w:rsidTr="00B01A4B">
        <w:trPr>
          <w:trHeight w:val="848"/>
        </w:trPr>
        <w:tc>
          <w:tcPr>
            <w:tcW w:w="4253" w:type="dxa"/>
            <w:vAlign w:val="center"/>
          </w:tcPr>
          <w:p w14:paraId="1FA8C199" w14:textId="77777777" w:rsidR="003D3704" w:rsidRPr="006F5106" w:rsidRDefault="003D3704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2817D1C4" w14:textId="77777777" w:rsidR="00456F98" w:rsidRPr="006F5106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ROK ZA PODNOŠENJE </w:t>
            </w:r>
            <w:r w:rsidRPr="006F5106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MIŠLJENJA, PRIMJEDBI I PRIJEDLOGA</w:t>
            </w:r>
          </w:p>
          <w:p w14:paraId="34D7151C" w14:textId="77777777" w:rsidR="003D3704" w:rsidRPr="006F5106" w:rsidRDefault="003D3704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0348" w:type="dxa"/>
          </w:tcPr>
          <w:p w14:paraId="3A51A2E5" w14:textId="77777777" w:rsidR="003D3704" w:rsidRPr="006F5106" w:rsidRDefault="003D3704" w:rsidP="00E6316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68E30F38" w14:textId="3CA14A93" w:rsidR="00F54F94" w:rsidRPr="006F5106" w:rsidRDefault="009C1AB3" w:rsidP="002950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Rok za podnošenje mišljenja, primjedbi i </w:t>
            </w:r>
            <w:r w:rsidR="00160730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prijedloga je od </w:t>
            </w:r>
            <w:r w:rsid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</w:t>
            </w:r>
            <w:r w:rsidR="00BD7986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. </w:t>
            </w:r>
            <w:r w:rsidR="00A4038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siječnja</w:t>
            </w:r>
            <w:r w:rsidR="00160730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do </w:t>
            </w:r>
            <w:r w:rsid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10</w:t>
            </w:r>
            <w:r w:rsidR="00850220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. </w:t>
            </w:r>
            <w:r w:rsidR="00A4038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veljače</w:t>
            </w:r>
            <w:r w:rsidR="00864DA3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850220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20</w:t>
            </w:r>
            <w:r w:rsidR="00395228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2</w:t>
            </w:r>
            <w:r w:rsidR="0092080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5</w:t>
            </w: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. godine.</w:t>
            </w:r>
          </w:p>
        </w:tc>
      </w:tr>
      <w:tr w:rsidR="00601DDC" w:rsidRPr="006F5106" w14:paraId="408226AC" w14:textId="77777777" w:rsidTr="00B01A4B">
        <w:tc>
          <w:tcPr>
            <w:tcW w:w="4253" w:type="dxa"/>
            <w:vAlign w:val="center"/>
          </w:tcPr>
          <w:p w14:paraId="492AA949" w14:textId="77777777" w:rsidR="003D3704" w:rsidRPr="006F5106" w:rsidRDefault="003D3704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04AD3056" w14:textId="77777777" w:rsidR="00601DDC" w:rsidRPr="006F5106" w:rsidRDefault="00601DDC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ADRESA I NAČIN PODNOŠENJA </w:t>
            </w:r>
            <w:r w:rsidRPr="006F5106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MIŠLJENJA, PRIMJEDBI I PRIJEDLOGA</w:t>
            </w:r>
          </w:p>
          <w:p w14:paraId="03240C6B" w14:textId="77777777" w:rsidR="003D3704" w:rsidRPr="006F5106" w:rsidRDefault="003D3704" w:rsidP="0011623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0348" w:type="dxa"/>
          </w:tcPr>
          <w:p w14:paraId="18FD08B1" w14:textId="77777777" w:rsidR="003D3704" w:rsidRPr="006F5106" w:rsidRDefault="003D3704" w:rsidP="004C5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</w:p>
          <w:p w14:paraId="3E431B09" w14:textId="54B71281" w:rsidR="006E2DEB" w:rsidRPr="006F5106" w:rsidRDefault="004C5211" w:rsidP="004C5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M</w:t>
            </w:r>
            <w:r w:rsidR="003B14D9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išljenja</w:t>
            </w: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 primjedbe</w:t>
            </w:r>
            <w:r w:rsidR="003B14D9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 prijedlozi mogu se dostaviti poštom na adresu: </w:t>
            </w:r>
            <w:r w:rsidR="00E6316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Općina </w:t>
            </w:r>
            <w:r w:rsidR="006E2DEB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Brinje </w:t>
            </w:r>
            <w:r w:rsidR="00E6316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, Jedinstveni upravni odjel,</w:t>
            </w:r>
            <w:r w:rsidR="00B31CF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6E2DEB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Frankopanska 35</w:t>
            </w:r>
            <w:r w:rsidR="00E6316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, </w:t>
            </w:r>
            <w:r w:rsidR="006E2DEB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53260 </w:t>
            </w:r>
            <w:r w:rsidR="00A4038E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>Brinje</w:t>
            </w:r>
            <w:r w:rsidR="003D3704"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ili </w:t>
            </w:r>
            <w:r w:rsidRPr="006F5106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na e-mail adresu: </w:t>
            </w:r>
            <w:r w:rsidR="006E2DEB" w:rsidRPr="006F5106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>ured-nacelnika@brinje.hr</w:t>
            </w:r>
          </w:p>
          <w:p w14:paraId="2F71039C" w14:textId="77777777" w:rsidR="00DB5AE3" w:rsidRPr="006F5106" w:rsidRDefault="00E6316E" w:rsidP="004C521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bCs/>
                <w:sz w:val="24"/>
                <w:szCs w:val="24"/>
                <w:lang w:eastAsia="hr-HR"/>
              </w:rPr>
              <w:t xml:space="preserve">    </w:t>
            </w:r>
          </w:p>
          <w:p w14:paraId="1DA43B42" w14:textId="77777777" w:rsidR="000066D9" w:rsidRPr="006F5106" w:rsidRDefault="00B31CFE" w:rsidP="0011623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</w:pPr>
            <w:r w:rsidRPr="006F5106">
              <w:rPr>
                <w:rFonts w:ascii="Times New Roman" w:eastAsia="Times New Roman" w:hAnsi="Times New Roman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01DDC" w:rsidRPr="006F5106" w14:paraId="49811EF0" w14:textId="77777777" w:rsidTr="0011430C">
        <w:trPr>
          <w:trHeight w:val="1298"/>
        </w:trPr>
        <w:tc>
          <w:tcPr>
            <w:tcW w:w="14601" w:type="dxa"/>
            <w:gridSpan w:val="2"/>
          </w:tcPr>
          <w:p w14:paraId="5C126A33" w14:textId="77777777" w:rsidR="00C71D48" w:rsidRPr="006F5106" w:rsidRDefault="0011430C" w:rsidP="00B01A4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5106">
              <w:rPr>
                <w:rFonts w:ascii="Times New Roman" w:hAnsi="Times New Roman"/>
                <w:sz w:val="24"/>
                <w:szCs w:val="24"/>
              </w:rPr>
              <w:t xml:space="preserve">Sukladno odredbama članka </w:t>
            </w:r>
            <w:r w:rsidR="00B01A4B" w:rsidRPr="006F5106">
              <w:rPr>
                <w:rFonts w:ascii="Times New Roman" w:hAnsi="Times New Roman"/>
                <w:sz w:val="24"/>
                <w:szCs w:val="24"/>
              </w:rPr>
              <w:t>11</w:t>
            </w:r>
            <w:r w:rsidRPr="006F51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B01A4B" w:rsidRPr="006F5106">
              <w:rPr>
                <w:rFonts w:ascii="Times New Roman" w:hAnsi="Times New Roman"/>
                <w:sz w:val="24"/>
                <w:szCs w:val="24"/>
              </w:rPr>
              <w:t xml:space="preserve">Zakona o pravu na pristup informacijama </w:t>
            </w:r>
            <w:r w:rsidRPr="006F5106">
              <w:rPr>
                <w:rFonts w:ascii="Times New Roman" w:hAnsi="Times New Roman"/>
                <w:sz w:val="24"/>
                <w:szCs w:val="24"/>
              </w:rPr>
              <w:t>(„</w:t>
            </w:r>
            <w:r w:rsidR="00B01A4B" w:rsidRPr="006F5106">
              <w:rPr>
                <w:rFonts w:ascii="Times New Roman" w:hAnsi="Times New Roman"/>
                <w:sz w:val="24"/>
                <w:szCs w:val="24"/>
              </w:rPr>
              <w:t>Narodne novine“, broj 25/13, 85/15</w:t>
            </w:r>
            <w:r w:rsidR="001E4F98" w:rsidRPr="006F5106">
              <w:rPr>
                <w:rFonts w:ascii="Times New Roman" w:hAnsi="Times New Roman"/>
                <w:sz w:val="24"/>
                <w:szCs w:val="24"/>
              </w:rPr>
              <w:t>, 69/22</w:t>
            </w:r>
            <w:r w:rsidRPr="006F5106">
              <w:rPr>
                <w:rFonts w:ascii="Times New Roman" w:hAnsi="Times New Roman"/>
                <w:sz w:val="24"/>
                <w:szCs w:val="24"/>
              </w:rPr>
              <w:t xml:space="preserve">) izrađivač nacrta akta, nakon provedenog postupka </w:t>
            </w:r>
            <w:r w:rsidR="00B01A4B" w:rsidRPr="006F5106">
              <w:rPr>
                <w:rFonts w:ascii="Times New Roman" w:hAnsi="Times New Roman"/>
                <w:sz w:val="24"/>
                <w:szCs w:val="24"/>
              </w:rPr>
              <w:t>savjetovanja</w:t>
            </w:r>
            <w:r w:rsidRPr="006F5106">
              <w:rPr>
                <w:rFonts w:ascii="Times New Roman" w:hAnsi="Times New Roman"/>
                <w:sz w:val="24"/>
                <w:szCs w:val="24"/>
              </w:rPr>
              <w:t xml:space="preserve">  sastavlja izvješće  u kojem su sadržane prihvaćene ili neprihvaćene primjedbe i prijedlozi iz </w:t>
            </w:r>
            <w:r w:rsidR="00B01A4B" w:rsidRPr="006F5106">
              <w:rPr>
                <w:rFonts w:ascii="Times New Roman" w:hAnsi="Times New Roman"/>
                <w:sz w:val="24"/>
                <w:szCs w:val="24"/>
              </w:rPr>
              <w:t>savjetovanja</w:t>
            </w:r>
            <w:r w:rsidRPr="006F5106">
              <w:rPr>
                <w:rFonts w:ascii="Times New Roman" w:hAnsi="Times New Roman"/>
                <w:sz w:val="24"/>
                <w:szCs w:val="24"/>
              </w:rPr>
              <w:t xml:space="preserve"> te ga objavljuje na službenoj </w:t>
            </w:r>
            <w:r w:rsidR="00B01A4B" w:rsidRPr="006F5106">
              <w:rPr>
                <w:rFonts w:ascii="Times New Roman" w:hAnsi="Times New Roman"/>
                <w:sz w:val="24"/>
                <w:szCs w:val="24"/>
              </w:rPr>
              <w:t>stranici</w:t>
            </w:r>
            <w:r w:rsidRPr="006F510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</w:tbl>
    <w:p w14:paraId="798CB30D" w14:textId="77777777" w:rsidR="00FB7153" w:rsidRPr="006F5106" w:rsidRDefault="00FB7153" w:rsidP="00B01A4B">
      <w:pPr>
        <w:rPr>
          <w:rFonts w:ascii="Times New Roman" w:hAnsi="Times New Roman"/>
          <w:sz w:val="24"/>
          <w:szCs w:val="24"/>
        </w:rPr>
      </w:pPr>
    </w:p>
    <w:sectPr w:rsidR="00FB7153" w:rsidRPr="006F5106" w:rsidSect="00456F9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Malgun Gothic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2F1BBD"/>
    <w:multiLevelType w:val="hybridMultilevel"/>
    <w:tmpl w:val="1E8AD86E"/>
    <w:lvl w:ilvl="0" w:tplc="041A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0211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DDC"/>
    <w:rsid w:val="000066D9"/>
    <w:rsid w:val="0008427C"/>
    <w:rsid w:val="000B03AB"/>
    <w:rsid w:val="000B449C"/>
    <w:rsid w:val="000D64BD"/>
    <w:rsid w:val="0011430C"/>
    <w:rsid w:val="0011623D"/>
    <w:rsid w:val="00116D9A"/>
    <w:rsid w:val="00160730"/>
    <w:rsid w:val="001B3729"/>
    <w:rsid w:val="001C31F5"/>
    <w:rsid w:val="001E3820"/>
    <w:rsid w:val="001E4F98"/>
    <w:rsid w:val="0021278F"/>
    <w:rsid w:val="00221B9C"/>
    <w:rsid w:val="00246DCE"/>
    <w:rsid w:val="0027173C"/>
    <w:rsid w:val="00283CA0"/>
    <w:rsid w:val="00295015"/>
    <w:rsid w:val="00343869"/>
    <w:rsid w:val="00361682"/>
    <w:rsid w:val="00387DF6"/>
    <w:rsid w:val="00395228"/>
    <w:rsid w:val="003B14D9"/>
    <w:rsid w:val="003D3704"/>
    <w:rsid w:val="003F35BC"/>
    <w:rsid w:val="003F7F4E"/>
    <w:rsid w:val="004212DB"/>
    <w:rsid w:val="00442B75"/>
    <w:rsid w:val="00456F98"/>
    <w:rsid w:val="004B5C80"/>
    <w:rsid w:val="004C5211"/>
    <w:rsid w:val="004E071D"/>
    <w:rsid w:val="004E314B"/>
    <w:rsid w:val="005433B9"/>
    <w:rsid w:val="005B0A2A"/>
    <w:rsid w:val="005F423A"/>
    <w:rsid w:val="00601DDC"/>
    <w:rsid w:val="00615B2F"/>
    <w:rsid w:val="00691294"/>
    <w:rsid w:val="006E2DEB"/>
    <w:rsid w:val="006F5106"/>
    <w:rsid w:val="007004D6"/>
    <w:rsid w:val="007264AF"/>
    <w:rsid w:val="007372AD"/>
    <w:rsid w:val="00750FC2"/>
    <w:rsid w:val="007830E3"/>
    <w:rsid w:val="007A71A6"/>
    <w:rsid w:val="007E47DB"/>
    <w:rsid w:val="00802A64"/>
    <w:rsid w:val="008033F4"/>
    <w:rsid w:val="00805383"/>
    <w:rsid w:val="00850220"/>
    <w:rsid w:val="00864DA3"/>
    <w:rsid w:val="008743DF"/>
    <w:rsid w:val="00890796"/>
    <w:rsid w:val="008B76C8"/>
    <w:rsid w:val="0092080E"/>
    <w:rsid w:val="00952E82"/>
    <w:rsid w:val="00971F7C"/>
    <w:rsid w:val="009724F9"/>
    <w:rsid w:val="009C1AB3"/>
    <w:rsid w:val="00A4038E"/>
    <w:rsid w:val="00AD272E"/>
    <w:rsid w:val="00B01A4B"/>
    <w:rsid w:val="00B31CFE"/>
    <w:rsid w:val="00B77DD5"/>
    <w:rsid w:val="00B800ED"/>
    <w:rsid w:val="00B84541"/>
    <w:rsid w:val="00B863D9"/>
    <w:rsid w:val="00BD7986"/>
    <w:rsid w:val="00BF0717"/>
    <w:rsid w:val="00C1023E"/>
    <w:rsid w:val="00C177BE"/>
    <w:rsid w:val="00C4794A"/>
    <w:rsid w:val="00C537CA"/>
    <w:rsid w:val="00C67140"/>
    <w:rsid w:val="00C71D48"/>
    <w:rsid w:val="00C74F95"/>
    <w:rsid w:val="00C86AA8"/>
    <w:rsid w:val="00D571DC"/>
    <w:rsid w:val="00D60C8F"/>
    <w:rsid w:val="00DA0848"/>
    <w:rsid w:val="00DB5AE3"/>
    <w:rsid w:val="00DC4946"/>
    <w:rsid w:val="00E05FE6"/>
    <w:rsid w:val="00E16220"/>
    <w:rsid w:val="00E6316E"/>
    <w:rsid w:val="00F54F94"/>
    <w:rsid w:val="00FB7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58BDD"/>
  <w15:chartTrackingRefBased/>
  <w15:docId w15:val="{7BB9A430-7614-4BCA-A369-E26D6E98E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7153"/>
    <w:pPr>
      <w:spacing w:after="200" w:line="276" w:lineRule="auto"/>
    </w:pPr>
    <w:rPr>
      <w:sz w:val="22"/>
      <w:szCs w:val="22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Naglaeno">
    <w:name w:val="Strong"/>
    <w:uiPriority w:val="22"/>
    <w:qFormat/>
    <w:rsid w:val="00601DDC"/>
    <w:rPr>
      <w:b/>
      <w:bCs/>
    </w:rPr>
  </w:style>
  <w:style w:type="character" w:customStyle="1" w:styleId="apple-converted-space">
    <w:name w:val="apple-converted-space"/>
    <w:basedOn w:val="Zadanifontodlomka"/>
    <w:rsid w:val="00601DDC"/>
  </w:style>
  <w:style w:type="character" w:styleId="Hiperveza">
    <w:name w:val="Hyperlink"/>
    <w:uiPriority w:val="99"/>
    <w:unhideWhenUsed/>
    <w:rsid w:val="00601DDC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01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link w:val="Tekstbalonia"/>
    <w:uiPriority w:val="99"/>
    <w:semiHidden/>
    <w:rsid w:val="00601DDC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601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ijeenospominjanje">
    <w:name w:val="Unresolved Mention"/>
    <w:uiPriority w:val="99"/>
    <w:semiHidden/>
    <w:unhideWhenUsed/>
    <w:rsid w:val="006E2D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85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 Varaždin</Company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Lucija Cahunek</dc:creator>
  <cp:keywords/>
  <cp:lastModifiedBy>Ivica Perković</cp:lastModifiedBy>
  <cp:revision>6</cp:revision>
  <cp:lastPrinted>2017-10-18T07:48:00Z</cp:lastPrinted>
  <dcterms:created xsi:type="dcterms:W3CDTF">2025-02-04T12:15:00Z</dcterms:created>
  <dcterms:modified xsi:type="dcterms:W3CDTF">2025-02-04T12:31:00Z</dcterms:modified>
</cp:coreProperties>
</file>