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1633C6">
        <w:tblPrEx>
          <w:tblCellMar>
            <w:top w:w="0" w:type="dxa"/>
            <w:bottom w:w="0" w:type="dxa"/>
          </w:tblCellMar>
        </w:tblPrEx>
        <w:trPr>
          <w:tblCellSpacing w:w="60" w:type="dxa"/>
        </w:trPr>
        <w:tc>
          <w:tcPr>
            <w:tcW w:w="1200" w:type="pct"/>
            <w:shd w:val="clear" w:color="auto" w:fill="E7F0F9"/>
          </w:tcPr>
          <w:p w:rsidR="001633C6" w:rsidRDefault="00B80429">
            <w:pPr>
              <w:spacing w:after="0" w:line="240" w:lineRule="auto"/>
            </w:pPr>
            <w:r>
              <w:rPr>
                <w:b/>
              </w:rPr>
              <w:t>RKP broj</w:t>
            </w:r>
          </w:p>
        </w:tc>
        <w:tc>
          <w:tcPr>
            <w:tcW w:w="0" w:type="auto"/>
            <w:shd w:val="clear" w:color="auto" w:fill="E7F0F9"/>
          </w:tcPr>
          <w:p w:rsidR="001633C6" w:rsidRDefault="00B80429">
            <w:pPr>
              <w:spacing w:after="0" w:line="240" w:lineRule="auto"/>
            </w:pPr>
            <w:r>
              <w:t>26643</w:t>
            </w:r>
          </w:p>
        </w:tc>
      </w:tr>
      <w:tr w:rsidR="001633C6">
        <w:tblPrEx>
          <w:tblCellMar>
            <w:top w:w="0" w:type="dxa"/>
            <w:bottom w:w="0" w:type="dxa"/>
          </w:tblCellMar>
        </w:tblPrEx>
        <w:trPr>
          <w:tblCellSpacing w:w="60" w:type="dxa"/>
        </w:trPr>
        <w:tc>
          <w:tcPr>
            <w:tcW w:w="1200" w:type="pct"/>
            <w:shd w:val="clear" w:color="auto" w:fill="E7F0F9"/>
          </w:tcPr>
          <w:p w:rsidR="001633C6" w:rsidRDefault="00B80429">
            <w:pPr>
              <w:spacing w:after="0" w:line="240" w:lineRule="auto"/>
            </w:pPr>
            <w:r>
              <w:rPr>
                <w:b/>
              </w:rPr>
              <w:t>Naziv obveznika</w:t>
            </w:r>
          </w:p>
        </w:tc>
        <w:tc>
          <w:tcPr>
            <w:tcW w:w="0" w:type="auto"/>
            <w:shd w:val="clear" w:color="auto" w:fill="E7F0F9"/>
          </w:tcPr>
          <w:p w:rsidR="001633C6" w:rsidRDefault="00B80429">
            <w:pPr>
              <w:spacing w:after="0" w:line="240" w:lineRule="auto"/>
            </w:pPr>
            <w:r>
              <w:t>OPĆINA BRINJE</w:t>
            </w:r>
          </w:p>
        </w:tc>
      </w:tr>
      <w:tr w:rsidR="001633C6">
        <w:tblPrEx>
          <w:tblCellMar>
            <w:top w:w="0" w:type="dxa"/>
            <w:bottom w:w="0" w:type="dxa"/>
          </w:tblCellMar>
        </w:tblPrEx>
        <w:trPr>
          <w:tblCellSpacing w:w="60" w:type="dxa"/>
        </w:trPr>
        <w:tc>
          <w:tcPr>
            <w:tcW w:w="1200" w:type="pct"/>
            <w:shd w:val="clear" w:color="auto" w:fill="E7F0F9"/>
          </w:tcPr>
          <w:p w:rsidR="001633C6" w:rsidRDefault="00B80429">
            <w:pPr>
              <w:spacing w:after="0" w:line="240" w:lineRule="auto"/>
            </w:pPr>
            <w:r>
              <w:rPr>
                <w:b/>
              </w:rPr>
              <w:t>Razina</w:t>
            </w:r>
          </w:p>
        </w:tc>
        <w:tc>
          <w:tcPr>
            <w:tcW w:w="0" w:type="auto"/>
            <w:shd w:val="clear" w:color="auto" w:fill="E7F0F9"/>
          </w:tcPr>
          <w:p w:rsidR="001633C6" w:rsidRDefault="00B80429">
            <w:pPr>
              <w:spacing w:after="0" w:line="240" w:lineRule="auto"/>
            </w:pPr>
            <w:r>
              <w:t>22</w:t>
            </w:r>
          </w:p>
        </w:tc>
      </w:tr>
    </w:tbl>
    <w:p w:rsidR="001633C6" w:rsidRDefault="00B80429">
      <w:r>
        <w:br/>
      </w:r>
    </w:p>
    <w:p w:rsidR="001633C6" w:rsidRDefault="00B80429">
      <w:pPr>
        <w:spacing w:line="240" w:lineRule="auto"/>
        <w:jc w:val="center"/>
      </w:pPr>
      <w:r>
        <w:rPr>
          <w:b/>
          <w:sz w:val="28"/>
        </w:rPr>
        <w:t>BILJEŠKE UZ FINANCIJSKE IZVJEŠTAJE</w:t>
      </w:r>
    </w:p>
    <w:p w:rsidR="001633C6" w:rsidRDefault="00B80429">
      <w:pPr>
        <w:spacing w:line="240" w:lineRule="auto"/>
        <w:jc w:val="center"/>
      </w:pPr>
      <w:r>
        <w:rPr>
          <w:b/>
          <w:sz w:val="28"/>
        </w:rPr>
        <w:t>ZA RAZDOBLJE</w:t>
      </w:r>
    </w:p>
    <w:p w:rsidR="001633C6" w:rsidRDefault="00B80429">
      <w:pPr>
        <w:spacing w:line="240" w:lineRule="auto"/>
        <w:jc w:val="center"/>
      </w:pPr>
      <w:r>
        <w:rPr>
          <w:b/>
          <w:sz w:val="28"/>
        </w:rPr>
        <w:t>I - VI 2026.</w:t>
      </w:r>
    </w:p>
    <w:p w:rsidR="001633C6" w:rsidRDefault="001633C6"/>
    <w:p w:rsidR="001633C6" w:rsidRDefault="00B80429">
      <w:pPr>
        <w:keepNext/>
        <w:spacing w:line="240" w:lineRule="auto"/>
        <w:jc w:val="center"/>
      </w:pPr>
      <w:r>
        <w:rPr>
          <w:b/>
          <w:sz w:val="28"/>
        </w:rPr>
        <w:t>Izvještaj o prihodima i rashodima, primicima i izdacima</w:t>
      </w:r>
    </w:p>
    <w:p w:rsidR="001633C6" w:rsidRDefault="00B80429">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633C6">
        <w:tblPrEx>
          <w:tblCellMar>
            <w:top w:w="0" w:type="dxa"/>
            <w:bottom w:w="0" w:type="dxa"/>
          </w:tblCellMar>
        </w:tblPrEx>
        <w:trPr>
          <w:cantSplit/>
        </w:trPr>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Indeks (%)</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6</w:t>
            </w:r>
          </w:p>
        </w:tc>
        <w:tc>
          <w:tcPr>
            <w:tcW w:w="3180" w:type="dxa"/>
            <w:tcMar>
              <w:top w:w="0" w:type="dxa"/>
              <w:bottom w:w="0" w:type="dxa"/>
            </w:tcMar>
            <w:vAlign w:val="center"/>
          </w:tcPr>
          <w:p w:rsidR="001633C6" w:rsidRDefault="00B80429">
            <w:pPr>
              <w:keepNext/>
              <w:keepLines/>
              <w:spacing w:after="0" w:line="240" w:lineRule="auto"/>
            </w:pPr>
            <w:r>
              <w:rPr>
                <w:sz w:val="18"/>
              </w:rPr>
              <w:t>PRIHODI POSLOVANJA (šifre 61+62+63+64+65+66+67+68)</w:t>
            </w:r>
          </w:p>
        </w:tc>
        <w:tc>
          <w:tcPr>
            <w:tcW w:w="700" w:type="dxa"/>
            <w:tcMar>
              <w:top w:w="0" w:type="dxa"/>
              <w:bottom w:w="0" w:type="dxa"/>
            </w:tcMar>
            <w:vAlign w:val="center"/>
          </w:tcPr>
          <w:p w:rsidR="001633C6" w:rsidRDefault="00B80429">
            <w:pPr>
              <w:keepNext/>
              <w:keepLines/>
              <w:spacing w:after="0" w:line="240" w:lineRule="auto"/>
            </w:pPr>
            <w:r>
              <w:rPr>
                <w:sz w:val="18"/>
              </w:rPr>
              <w:t>6</w:t>
            </w:r>
          </w:p>
        </w:tc>
        <w:tc>
          <w:tcPr>
            <w:tcW w:w="1860" w:type="dxa"/>
            <w:tcMar>
              <w:top w:w="0" w:type="dxa"/>
              <w:bottom w:w="0" w:type="dxa"/>
            </w:tcMar>
            <w:vAlign w:val="center"/>
          </w:tcPr>
          <w:p w:rsidR="001633C6" w:rsidRDefault="00B80429">
            <w:pPr>
              <w:keepNext/>
              <w:keepLines/>
              <w:spacing w:after="0" w:line="240" w:lineRule="auto"/>
              <w:jc w:val="right"/>
            </w:pPr>
            <w:r>
              <w:rPr>
                <w:sz w:val="18"/>
              </w:rPr>
              <w:t>1.329.794,75</w:t>
            </w:r>
          </w:p>
        </w:tc>
        <w:tc>
          <w:tcPr>
            <w:tcW w:w="1860" w:type="dxa"/>
            <w:tcMar>
              <w:top w:w="0" w:type="dxa"/>
              <w:bottom w:w="0" w:type="dxa"/>
            </w:tcMar>
            <w:vAlign w:val="center"/>
          </w:tcPr>
          <w:p w:rsidR="001633C6" w:rsidRDefault="00B80429">
            <w:pPr>
              <w:keepNext/>
              <w:keepLines/>
              <w:spacing w:after="0" w:line="240" w:lineRule="auto"/>
              <w:jc w:val="right"/>
            </w:pPr>
            <w:r>
              <w:rPr>
                <w:sz w:val="18"/>
              </w:rPr>
              <w:t>1.434.133,25</w:t>
            </w:r>
          </w:p>
        </w:tc>
        <w:tc>
          <w:tcPr>
            <w:tcW w:w="700" w:type="dxa"/>
            <w:tcMar>
              <w:top w:w="0" w:type="dxa"/>
              <w:bottom w:w="0" w:type="dxa"/>
            </w:tcMar>
            <w:vAlign w:val="center"/>
          </w:tcPr>
          <w:p w:rsidR="001633C6" w:rsidRDefault="00B80429">
            <w:pPr>
              <w:keepNext/>
              <w:keepLines/>
              <w:spacing w:after="0" w:line="240" w:lineRule="auto"/>
              <w:jc w:val="right"/>
            </w:pPr>
            <w:r>
              <w:rPr>
                <w:sz w:val="18"/>
              </w:rPr>
              <w:t>107,8</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3</w:t>
            </w:r>
          </w:p>
        </w:tc>
        <w:tc>
          <w:tcPr>
            <w:tcW w:w="3180" w:type="dxa"/>
            <w:tcMar>
              <w:top w:w="0" w:type="dxa"/>
              <w:bottom w:w="0" w:type="dxa"/>
            </w:tcMar>
            <w:vAlign w:val="center"/>
          </w:tcPr>
          <w:p w:rsidR="001633C6" w:rsidRDefault="00B80429">
            <w:pPr>
              <w:keepNext/>
              <w:keepLines/>
              <w:spacing w:after="0" w:line="240" w:lineRule="auto"/>
            </w:pPr>
            <w:r>
              <w:rPr>
                <w:sz w:val="18"/>
              </w:rPr>
              <w:t>RASHODI POSLOVANJA (šifre 31+32+34+35+36+37+38)</w:t>
            </w:r>
          </w:p>
        </w:tc>
        <w:tc>
          <w:tcPr>
            <w:tcW w:w="700" w:type="dxa"/>
            <w:tcMar>
              <w:top w:w="0" w:type="dxa"/>
              <w:bottom w:w="0" w:type="dxa"/>
            </w:tcMar>
            <w:vAlign w:val="center"/>
          </w:tcPr>
          <w:p w:rsidR="001633C6" w:rsidRDefault="00B80429">
            <w:pPr>
              <w:keepNext/>
              <w:keepLines/>
              <w:spacing w:after="0" w:line="240" w:lineRule="auto"/>
            </w:pPr>
            <w:r>
              <w:rPr>
                <w:sz w:val="18"/>
              </w:rPr>
              <w:t>3</w:t>
            </w:r>
          </w:p>
        </w:tc>
        <w:tc>
          <w:tcPr>
            <w:tcW w:w="1860" w:type="dxa"/>
            <w:tcMar>
              <w:top w:w="0" w:type="dxa"/>
              <w:bottom w:w="0" w:type="dxa"/>
            </w:tcMar>
            <w:vAlign w:val="center"/>
          </w:tcPr>
          <w:p w:rsidR="001633C6" w:rsidRDefault="00B80429">
            <w:pPr>
              <w:keepNext/>
              <w:keepLines/>
              <w:spacing w:after="0" w:line="240" w:lineRule="auto"/>
              <w:jc w:val="right"/>
            </w:pPr>
            <w:r>
              <w:rPr>
                <w:sz w:val="18"/>
              </w:rPr>
              <w:t>770.773,13</w:t>
            </w:r>
          </w:p>
        </w:tc>
        <w:tc>
          <w:tcPr>
            <w:tcW w:w="1860" w:type="dxa"/>
            <w:tcMar>
              <w:top w:w="0" w:type="dxa"/>
              <w:bottom w:w="0" w:type="dxa"/>
            </w:tcMar>
            <w:vAlign w:val="center"/>
          </w:tcPr>
          <w:p w:rsidR="001633C6" w:rsidRDefault="00B80429">
            <w:pPr>
              <w:keepNext/>
              <w:keepLines/>
              <w:spacing w:after="0" w:line="240" w:lineRule="auto"/>
              <w:jc w:val="right"/>
            </w:pPr>
            <w:r>
              <w:rPr>
                <w:sz w:val="18"/>
              </w:rPr>
              <w:t>1.024.400,92</w:t>
            </w:r>
          </w:p>
        </w:tc>
        <w:tc>
          <w:tcPr>
            <w:tcW w:w="700" w:type="dxa"/>
            <w:tcMar>
              <w:top w:w="0" w:type="dxa"/>
              <w:bottom w:w="0" w:type="dxa"/>
            </w:tcMar>
            <w:vAlign w:val="center"/>
          </w:tcPr>
          <w:p w:rsidR="001633C6" w:rsidRDefault="00B80429">
            <w:pPr>
              <w:keepNext/>
              <w:keepLines/>
              <w:spacing w:after="0" w:line="240" w:lineRule="auto"/>
              <w:jc w:val="right"/>
            </w:pPr>
            <w:r>
              <w:rPr>
                <w:sz w:val="18"/>
              </w:rPr>
              <w:t>132,9</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1633C6">
            <w:pPr>
              <w:keepNext/>
              <w:keepLines/>
              <w:spacing w:after="0" w:line="240" w:lineRule="auto"/>
            </w:pPr>
          </w:p>
        </w:tc>
        <w:tc>
          <w:tcPr>
            <w:tcW w:w="3180" w:type="dxa"/>
            <w:tcMar>
              <w:top w:w="0" w:type="dxa"/>
              <w:bottom w:w="0" w:type="dxa"/>
            </w:tcMar>
            <w:vAlign w:val="center"/>
          </w:tcPr>
          <w:p w:rsidR="001633C6" w:rsidRDefault="00B80429">
            <w:pPr>
              <w:keepNext/>
              <w:keepLines/>
              <w:spacing w:after="0" w:line="240" w:lineRule="auto"/>
            </w:pPr>
            <w:r>
              <w:rPr>
                <w:b/>
                <w:sz w:val="18"/>
              </w:rPr>
              <w:t>VIŠAK PRIHODA POSLOVANJA (šifre 6-Z005)</w:t>
            </w:r>
          </w:p>
        </w:tc>
        <w:tc>
          <w:tcPr>
            <w:tcW w:w="700" w:type="dxa"/>
            <w:tcMar>
              <w:top w:w="0" w:type="dxa"/>
              <w:bottom w:w="0" w:type="dxa"/>
            </w:tcMar>
            <w:vAlign w:val="center"/>
          </w:tcPr>
          <w:p w:rsidR="001633C6" w:rsidRDefault="00B80429">
            <w:pPr>
              <w:keepNext/>
              <w:keepLines/>
              <w:spacing w:after="0" w:line="240" w:lineRule="auto"/>
            </w:pPr>
            <w:r>
              <w:rPr>
                <w:b/>
                <w:sz w:val="18"/>
              </w:rPr>
              <w:t>X001</w:t>
            </w:r>
          </w:p>
        </w:tc>
        <w:tc>
          <w:tcPr>
            <w:tcW w:w="1860" w:type="dxa"/>
            <w:tcMar>
              <w:top w:w="0" w:type="dxa"/>
              <w:bottom w:w="0" w:type="dxa"/>
            </w:tcMar>
            <w:vAlign w:val="center"/>
          </w:tcPr>
          <w:p w:rsidR="001633C6" w:rsidRDefault="00B80429">
            <w:pPr>
              <w:keepNext/>
              <w:keepLines/>
              <w:spacing w:after="0" w:line="240" w:lineRule="auto"/>
              <w:jc w:val="right"/>
            </w:pPr>
            <w:r>
              <w:rPr>
                <w:b/>
                <w:sz w:val="18"/>
              </w:rPr>
              <w:t>559.021,62</w:t>
            </w:r>
          </w:p>
        </w:tc>
        <w:tc>
          <w:tcPr>
            <w:tcW w:w="1860" w:type="dxa"/>
            <w:tcMar>
              <w:top w:w="0" w:type="dxa"/>
              <w:bottom w:w="0" w:type="dxa"/>
            </w:tcMar>
            <w:vAlign w:val="center"/>
          </w:tcPr>
          <w:p w:rsidR="001633C6" w:rsidRDefault="00B80429">
            <w:pPr>
              <w:keepNext/>
              <w:keepLines/>
              <w:spacing w:after="0" w:line="240" w:lineRule="auto"/>
              <w:jc w:val="right"/>
            </w:pPr>
            <w:r>
              <w:rPr>
                <w:b/>
                <w:sz w:val="18"/>
              </w:rPr>
              <w:t>409.732,33</w:t>
            </w:r>
          </w:p>
        </w:tc>
        <w:tc>
          <w:tcPr>
            <w:tcW w:w="700" w:type="dxa"/>
            <w:tcMar>
              <w:top w:w="0" w:type="dxa"/>
              <w:bottom w:w="0" w:type="dxa"/>
            </w:tcMar>
            <w:vAlign w:val="center"/>
          </w:tcPr>
          <w:p w:rsidR="001633C6" w:rsidRDefault="00B80429">
            <w:pPr>
              <w:keepNext/>
              <w:keepLines/>
              <w:spacing w:after="0" w:line="240" w:lineRule="auto"/>
              <w:jc w:val="right"/>
            </w:pPr>
            <w:r>
              <w:rPr>
                <w:b/>
                <w:sz w:val="18"/>
              </w:rPr>
              <w:t>73,3</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7</w:t>
            </w:r>
          </w:p>
        </w:tc>
        <w:tc>
          <w:tcPr>
            <w:tcW w:w="3180" w:type="dxa"/>
            <w:tcMar>
              <w:top w:w="0" w:type="dxa"/>
              <w:bottom w:w="0" w:type="dxa"/>
            </w:tcMar>
            <w:vAlign w:val="center"/>
          </w:tcPr>
          <w:p w:rsidR="001633C6" w:rsidRDefault="00B80429">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1633C6" w:rsidRDefault="00B80429">
            <w:pPr>
              <w:keepNext/>
              <w:keepLines/>
              <w:spacing w:after="0" w:line="240" w:lineRule="auto"/>
            </w:pPr>
            <w:r>
              <w:rPr>
                <w:sz w:val="18"/>
              </w:rPr>
              <w:t>7</w:t>
            </w:r>
          </w:p>
        </w:tc>
        <w:tc>
          <w:tcPr>
            <w:tcW w:w="1860" w:type="dxa"/>
            <w:tcMar>
              <w:top w:w="0" w:type="dxa"/>
              <w:bottom w:w="0" w:type="dxa"/>
            </w:tcMar>
            <w:vAlign w:val="center"/>
          </w:tcPr>
          <w:p w:rsidR="001633C6" w:rsidRDefault="00B80429">
            <w:pPr>
              <w:keepNext/>
              <w:keepLines/>
              <w:spacing w:after="0" w:line="240" w:lineRule="auto"/>
              <w:jc w:val="right"/>
            </w:pPr>
            <w:r>
              <w:rPr>
                <w:sz w:val="18"/>
              </w:rPr>
              <w:t>17.504,94</w:t>
            </w:r>
          </w:p>
        </w:tc>
        <w:tc>
          <w:tcPr>
            <w:tcW w:w="1860" w:type="dxa"/>
            <w:tcMar>
              <w:top w:w="0" w:type="dxa"/>
              <w:bottom w:w="0" w:type="dxa"/>
            </w:tcMar>
            <w:vAlign w:val="center"/>
          </w:tcPr>
          <w:p w:rsidR="001633C6" w:rsidRDefault="00B80429">
            <w:pPr>
              <w:keepNext/>
              <w:keepLines/>
              <w:spacing w:after="0" w:line="240" w:lineRule="auto"/>
              <w:jc w:val="right"/>
            </w:pPr>
            <w:r>
              <w:rPr>
                <w:sz w:val="18"/>
              </w:rPr>
              <w:t>600,00</w:t>
            </w:r>
          </w:p>
        </w:tc>
        <w:tc>
          <w:tcPr>
            <w:tcW w:w="700" w:type="dxa"/>
            <w:tcMar>
              <w:top w:w="0" w:type="dxa"/>
              <w:bottom w:w="0" w:type="dxa"/>
            </w:tcMar>
            <w:vAlign w:val="center"/>
          </w:tcPr>
          <w:p w:rsidR="001633C6" w:rsidRDefault="00B80429">
            <w:pPr>
              <w:keepNext/>
              <w:keepLines/>
              <w:spacing w:after="0" w:line="240" w:lineRule="auto"/>
              <w:jc w:val="right"/>
            </w:pPr>
            <w:r>
              <w:rPr>
                <w:sz w:val="18"/>
              </w:rPr>
              <w:t>3,4</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4</w:t>
            </w:r>
          </w:p>
        </w:tc>
        <w:tc>
          <w:tcPr>
            <w:tcW w:w="3180" w:type="dxa"/>
            <w:tcMar>
              <w:top w:w="0" w:type="dxa"/>
              <w:bottom w:w="0" w:type="dxa"/>
            </w:tcMar>
            <w:vAlign w:val="center"/>
          </w:tcPr>
          <w:p w:rsidR="001633C6" w:rsidRDefault="00B80429">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1633C6" w:rsidRDefault="00B80429">
            <w:pPr>
              <w:keepNext/>
              <w:keepLines/>
              <w:spacing w:after="0" w:line="240" w:lineRule="auto"/>
            </w:pPr>
            <w:r>
              <w:rPr>
                <w:sz w:val="18"/>
              </w:rPr>
              <w:t>4</w:t>
            </w:r>
          </w:p>
        </w:tc>
        <w:tc>
          <w:tcPr>
            <w:tcW w:w="1860" w:type="dxa"/>
            <w:tcMar>
              <w:top w:w="0" w:type="dxa"/>
              <w:bottom w:w="0" w:type="dxa"/>
            </w:tcMar>
            <w:vAlign w:val="center"/>
          </w:tcPr>
          <w:p w:rsidR="001633C6" w:rsidRDefault="00B80429">
            <w:pPr>
              <w:keepNext/>
              <w:keepLines/>
              <w:spacing w:after="0" w:line="240" w:lineRule="auto"/>
              <w:jc w:val="right"/>
            </w:pPr>
            <w:r>
              <w:rPr>
                <w:sz w:val="18"/>
              </w:rPr>
              <w:t>598.960,80</w:t>
            </w:r>
          </w:p>
        </w:tc>
        <w:tc>
          <w:tcPr>
            <w:tcW w:w="1860" w:type="dxa"/>
            <w:tcMar>
              <w:top w:w="0" w:type="dxa"/>
              <w:bottom w:w="0" w:type="dxa"/>
            </w:tcMar>
            <w:vAlign w:val="center"/>
          </w:tcPr>
          <w:p w:rsidR="001633C6" w:rsidRDefault="00B80429">
            <w:pPr>
              <w:keepNext/>
              <w:keepLines/>
              <w:spacing w:after="0" w:line="240" w:lineRule="auto"/>
              <w:jc w:val="right"/>
            </w:pPr>
            <w:r>
              <w:rPr>
                <w:sz w:val="18"/>
              </w:rPr>
              <w:t>563.525,76</w:t>
            </w:r>
          </w:p>
        </w:tc>
        <w:tc>
          <w:tcPr>
            <w:tcW w:w="700" w:type="dxa"/>
            <w:tcMar>
              <w:top w:w="0" w:type="dxa"/>
              <w:bottom w:w="0" w:type="dxa"/>
            </w:tcMar>
            <w:vAlign w:val="center"/>
          </w:tcPr>
          <w:p w:rsidR="001633C6" w:rsidRDefault="00B80429">
            <w:pPr>
              <w:keepNext/>
              <w:keepLines/>
              <w:spacing w:after="0" w:line="240" w:lineRule="auto"/>
              <w:jc w:val="right"/>
            </w:pPr>
            <w:r>
              <w:rPr>
                <w:sz w:val="18"/>
              </w:rPr>
              <w:t>94,1</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1633C6">
            <w:pPr>
              <w:keepNext/>
              <w:keepLines/>
              <w:spacing w:after="0" w:line="240" w:lineRule="auto"/>
            </w:pPr>
          </w:p>
        </w:tc>
        <w:tc>
          <w:tcPr>
            <w:tcW w:w="3180" w:type="dxa"/>
            <w:tcMar>
              <w:top w:w="0" w:type="dxa"/>
              <w:bottom w:w="0" w:type="dxa"/>
            </w:tcMar>
            <w:vAlign w:val="center"/>
          </w:tcPr>
          <w:p w:rsidR="001633C6" w:rsidRDefault="00B80429">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1633C6" w:rsidRDefault="00B80429">
            <w:pPr>
              <w:keepNext/>
              <w:keepLines/>
              <w:spacing w:after="0" w:line="240" w:lineRule="auto"/>
            </w:pPr>
            <w:r>
              <w:rPr>
                <w:b/>
                <w:sz w:val="18"/>
              </w:rPr>
              <w:t>Y002</w:t>
            </w:r>
          </w:p>
        </w:tc>
        <w:tc>
          <w:tcPr>
            <w:tcW w:w="1860" w:type="dxa"/>
            <w:tcMar>
              <w:top w:w="0" w:type="dxa"/>
              <w:bottom w:w="0" w:type="dxa"/>
            </w:tcMar>
            <w:vAlign w:val="center"/>
          </w:tcPr>
          <w:p w:rsidR="001633C6" w:rsidRDefault="00B80429">
            <w:pPr>
              <w:keepNext/>
              <w:keepLines/>
              <w:spacing w:after="0" w:line="240" w:lineRule="auto"/>
              <w:jc w:val="right"/>
            </w:pPr>
            <w:r>
              <w:rPr>
                <w:b/>
                <w:sz w:val="18"/>
              </w:rPr>
              <w:t>581.455,86</w:t>
            </w:r>
          </w:p>
        </w:tc>
        <w:tc>
          <w:tcPr>
            <w:tcW w:w="1860" w:type="dxa"/>
            <w:tcMar>
              <w:top w:w="0" w:type="dxa"/>
              <w:bottom w:w="0" w:type="dxa"/>
            </w:tcMar>
            <w:vAlign w:val="center"/>
          </w:tcPr>
          <w:p w:rsidR="001633C6" w:rsidRDefault="00B80429">
            <w:pPr>
              <w:keepNext/>
              <w:keepLines/>
              <w:spacing w:after="0" w:line="240" w:lineRule="auto"/>
              <w:jc w:val="right"/>
            </w:pPr>
            <w:r>
              <w:rPr>
                <w:b/>
                <w:sz w:val="18"/>
              </w:rPr>
              <w:t>562.925,76</w:t>
            </w:r>
          </w:p>
        </w:tc>
        <w:tc>
          <w:tcPr>
            <w:tcW w:w="700" w:type="dxa"/>
            <w:tcMar>
              <w:top w:w="0" w:type="dxa"/>
              <w:bottom w:w="0" w:type="dxa"/>
            </w:tcMar>
            <w:vAlign w:val="center"/>
          </w:tcPr>
          <w:p w:rsidR="001633C6" w:rsidRDefault="00B80429">
            <w:pPr>
              <w:keepNext/>
              <w:keepLines/>
              <w:spacing w:after="0" w:line="240" w:lineRule="auto"/>
              <w:jc w:val="right"/>
            </w:pPr>
            <w:r>
              <w:rPr>
                <w:b/>
                <w:sz w:val="18"/>
              </w:rPr>
              <w:t>96,8</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8</w:t>
            </w:r>
          </w:p>
        </w:tc>
        <w:tc>
          <w:tcPr>
            <w:tcW w:w="3180" w:type="dxa"/>
            <w:tcMar>
              <w:top w:w="0" w:type="dxa"/>
              <w:bottom w:w="0" w:type="dxa"/>
            </w:tcMar>
            <w:vAlign w:val="center"/>
          </w:tcPr>
          <w:p w:rsidR="001633C6" w:rsidRDefault="00B80429">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1633C6" w:rsidRDefault="00B80429">
            <w:pPr>
              <w:keepNext/>
              <w:keepLines/>
              <w:spacing w:after="0" w:line="240" w:lineRule="auto"/>
            </w:pPr>
            <w:r>
              <w:rPr>
                <w:sz w:val="18"/>
              </w:rPr>
              <w:t>8</w:t>
            </w:r>
          </w:p>
        </w:tc>
        <w:tc>
          <w:tcPr>
            <w:tcW w:w="1860" w:type="dxa"/>
            <w:tcMar>
              <w:top w:w="0" w:type="dxa"/>
              <w:bottom w:w="0" w:type="dxa"/>
            </w:tcMar>
            <w:vAlign w:val="center"/>
          </w:tcPr>
          <w:p w:rsidR="001633C6" w:rsidRDefault="00B80429">
            <w:pPr>
              <w:keepNext/>
              <w:keepLines/>
              <w:spacing w:after="0" w:line="240" w:lineRule="auto"/>
              <w:jc w:val="right"/>
            </w:pPr>
            <w:r>
              <w:rPr>
                <w:sz w:val="18"/>
              </w:rPr>
              <w:t>106.316,20</w:t>
            </w:r>
          </w:p>
        </w:tc>
        <w:tc>
          <w:tcPr>
            <w:tcW w:w="1860" w:type="dxa"/>
            <w:tcMar>
              <w:top w:w="0" w:type="dxa"/>
              <w:bottom w:w="0" w:type="dxa"/>
            </w:tcMar>
            <w:vAlign w:val="center"/>
          </w:tcPr>
          <w:p w:rsidR="001633C6" w:rsidRDefault="00B80429">
            <w:pPr>
              <w:keepNext/>
              <w:keepLines/>
              <w:spacing w:after="0" w:line="240" w:lineRule="auto"/>
              <w:jc w:val="right"/>
            </w:pPr>
            <w:r>
              <w:rPr>
                <w:sz w:val="18"/>
              </w:rPr>
              <w:t>300.000,00</w:t>
            </w:r>
          </w:p>
        </w:tc>
        <w:tc>
          <w:tcPr>
            <w:tcW w:w="700" w:type="dxa"/>
            <w:tcMar>
              <w:top w:w="0" w:type="dxa"/>
              <w:bottom w:w="0" w:type="dxa"/>
            </w:tcMar>
            <w:vAlign w:val="center"/>
          </w:tcPr>
          <w:p w:rsidR="001633C6" w:rsidRDefault="00B80429">
            <w:pPr>
              <w:keepNext/>
              <w:keepLines/>
              <w:spacing w:after="0" w:line="240" w:lineRule="auto"/>
              <w:jc w:val="right"/>
            </w:pPr>
            <w:r>
              <w:rPr>
                <w:sz w:val="18"/>
              </w:rPr>
              <w:t>282,2</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B80429">
            <w:pPr>
              <w:keepNext/>
              <w:keepLines/>
              <w:spacing w:after="0" w:line="240" w:lineRule="auto"/>
            </w:pPr>
            <w:r>
              <w:rPr>
                <w:sz w:val="18"/>
              </w:rPr>
              <w:t>5</w:t>
            </w:r>
          </w:p>
        </w:tc>
        <w:tc>
          <w:tcPr>
            <w:tcW w:w="3180" w:type="dxa"/>
            <w:tcMar>
              <w:top w:w="0" w:type="dxa"/>
              <w:bottom w:w="0" w:type="dxa"/>
            </w:tcMar>
            <w:vAlign w:val="center"/>
          </w:tcPr>
          <w:p w:rsidR="001633C6" w:rsidRDefault="00B80429">
            <w:pPr>
              <w:keepNext/>
              <w:keepLines/>
              <w:spacing w:after="0" w:line="240" w:lineRule="auto"/>
            </w:pPr>
            <w:r>
              <w:rPr>
                <w:sz w:val="18"/>
              </w:rPr>
              <w:t xml:space="preserve">Izdaci za financijsku imovinu i otplate zajmova (šifre </w:t>
            </w:r>
            <w:r>
              <w:rPr>
                <w:sz w:val="18"/>
              </w:rPr>
              <w:t>51+52+53+54+55)</w:t>
            </w:r>
          </w:p>
        </w:tc>
        <w:tc>
          <w:tcPr>
            <w:tcW w:w="700" w:type="dxa"/>
            <w:tcMar>
              <w:top w:w="0" w:type="dxa"/>
              <w:bottom w:w="0" w:type="dxa"/>
            </w:tcMar>
            <w:vAlign w:val="center"/>
          </w:tcPr>
          <w:p w:rsidR="001633C6" w:rsidRDefault="00B80429">
            <w:pPr>
              <w:keepNext/>
              <w:keepLines/>
              <w:spacing w:after="0" w:line="240" w:lineRule="auto"/>
            </w:pPr>
            <w:r>
              <w:rPr>
                <w:sz w:val="18"/>
              </w:rPr>
              <w:t>5</w:t>
            </w:r>
          </w:p>
        </w:tc>
        <w:tc>
          <w:tcPr>
            <w:tcW w:w="1860" w:type="dxa"/>
            <w:tcMar>
              <w:top w:w="0" w:type="dxa"/>
              <w:bottom w:w="0" w:type="dxa"/>
            </w:tcMar>
            <w:vAlign w:val="center"/>
          </w:tcPr>
          <w:p w:rsidR="001633C6" w:rsidRDefault="00B80429">
            <w:pPr>
              <w:keepNext/>
              <w:keepLines/>
              <w:spacing w:after="0" w:line="240" w:lineRule="auto"/>
              <w:jc w:val="right"/>
            </w:pPr>
            <w:r>
              <w:rPr>
                <w:sz w:val="18"/>
              </w:rPr>
              <w:t>21.247,18</w:t>
            </w:r>
          </w:p>
        </w:tc>
        <w:tc>
          <w:tcPr>
            <w:tcW w:w="1860" w:type="dxa"/>
            <w:tcMar>
              <w:top w:w="0" w:type="dxa"/>
              <w:bottom w:w="0" w:type="dxa"/>
            </w:tcMar>
            <w:vAlign w:val="center"/>
          </w:tcPr>
          <w:p w:rsidR="001633C6" w:rsidRDefault="00B80429">
            <w:pPr>
              <w:keepNext/>
              <w:keepLines/>
              <w:spacing w:after="0" w:line="240" w:lineRule="auto"/>
              <w:jc w:val="right"/>
            </w:pPr>
            <w:r>
              <w:rPr>
                <w:sz w:val="18"/>
              </w:rPr>
              <w:t>142.080,48</w:t>
            </w:r>
          </w:p>
        </w:tc>
        <w:tc>
          <w:tcPr>
            <w:tcW w:w="700" w:type="dxa"/>
            <w:tcMar>
              <w:top w:w="0" w:type="dxa"/>
              <w:bottom w:w="0" w:type="dxa"/>
            </w:tcMar>
            <w:vAlign w:val="center"/>
          </w:tcPr>
          <w:p w:rsidR="001633C6" w:rsidRDefault="00B80429">
            <w:pPr>
              <w:keepNext/>
              <w:keepLines/>
              <w:spacing w:after="0" w:line="240" w:lineRule="auto"/>
              <w:jc w:val="right"/>
            </w:pPr>
            <w:r>
              <w:rPr>
                <w:sz w:val="18"/>
              </w:rPr>
              <w:t>668,7</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1633C6">
            <w:pPr>
              <w:keepNext/>
              <w:keepLines/>
              <w:spacing w:after="0" w:line="240" w:lineRule="auto"/>
            </w:pPr>
          </w:p>
        </w:tc>
        <w:tc>
          <w:tcPr>
            <w:tcW w:w="3180" w:type="dxa"/>
            <w:tcMar>
              <w:top w:w="0" w:type="dxa"/>
              <w:bottom w:w="0" w:type="dxa"/>
            </w:tcMar>
            <w:vAlign w:val="center"/>
          </w:tcPr>
          <w:p w:rsidR="001633C6" w:rsidRDefault="00B80429">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rsidR="001633C6" w:rsidRDefault="00B80429">
            <w:pPr>
              <w:keepNext/>
              <w:keepLines/>
              <w:spacing w:after="0" w:line="240" w:lineRule="auto"/>
            </w:pPr>
            <w:r>
              <w:rPr>
                <w:b/>
                <w:sz w:val="18"/>
              </w:rPr>
              <w:t>X003</w:t>
            </w:r>
          </w:p>
        </w:tc>
        <w:tc>
          <w:tcPr>
            <w:tcW w:w="1860" w:type="dxa"/>
            <w:tcMar>
              <w:top w:w="0" w:type="dxa"/>
              <w:bottom w:w="0" w:type="dxa"/>
            </w:tcMar>
            <w:vAlign w:val="center"/>
          </w:tcPr>
          <w:p w:rsidR="001633C6" w:rsidRDefault="00B80429">
            <w:pPr>
              <w:keepNext/>
              <w:keepLines/>
              <w:spacing w:after="0" w:line="240" w:lineRule="auto"/>
              <w:jc w:val="right"/>
            </w:pPr>
            <w:r>
              <w:rPr>
                <w:b/>
                <w:sz w:val="18"/>
              </w:rPr>
              <w:t>85.069,02</w:t>
            </w:r>
          </w:p>
        </w:tc>
        <w:tc>
          <w:tcPr>
            <w:tcW w:w="1860" w:type="dxa"/>
            <w:tcMar>
              <w:top w:w="0" w:type="dxa"/>
              <w:bottom w:w="0" w:type="dxa"/>
            </w:tcMar>
            <w:vAlign w:val="center"/>
          </w:tcPr>
          <w:p w:rsidR="001633C6" w:rsidRDefault="00B80429">
            <w:pPr>
              <w:keepNext/>
              <w:keepLines/>
              <w:spacing w:after="0" w:line="240" w:lineRule="auto"/>
              <w:jc w:val="right"/>
            </w:pPr>
            <w:r>
              <w:rPr>
                <w:b/>
                <w:sz w:val="18"/>
              </w:rPr>
              <w:t>157.919,52</w:t>
            </w:r>
          </w:p>
        </w:tc>
        <w:tc>
          <w:tcPr>
            <w:tcW w:w="700" w:type="dxa"/>
            <w:tcMar>
              <w:top w:w="0" w:type="dxa"/>
              <w:bottom w:w="0" w:type="dxa"/>
            </w:tcMar>
            <w:vAlign w:val="center"/>
          </w:tcPr>
          <w:p w:rsidR="001633C6" w:rsidRDefault="00B80429">
            <w:pPr>
              <w:keepNext/>
              <w:keepLines/>
              <w:spacing w:after="0" w:line="240" w:lineRule="auto"/>
              <w:jc w:val="right"/>
            </w:pPr>
            <w:r>
              <w:rPr>
                <w:b/>
                <w:sz w:val="18"/>
              </w:rPr>
              <w:t>185,6</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1633C6">
            <w:pPr>
              <w:keepNext/>
              <w:keepLines/>
              <w:spacing w:after="0" w:line="240" w:lineRule="auto"/>
            </w:pPr>
          </w:p>
        </w:tc>
        <w:tc>
          <w:tcPr>
            <w:tcW w:w="3180" w:type="dxa"/>
            <w:tcMar>
              <w:top w:w="0" w:type="dxa"/>
              <w:bottom w:w="0" w:type="dxa"/>
            </w:tcMar>
            <w:vAlign w:val="center"/>
          </w:tcPr>
          <w:p w:rsidR="001633C6" w:rsidRDefault="00B80429">
            <w:pPr>
              <w:keepNext/>
              <w:keepLines/>
              <w:spacing w:after="0" w:line="240" w:lineRule="auto"/>
            </w:pPr>
            <w:r>
              <w:rPr>
                <w:b/>
                <w:sz w:val="18"/>
              </w:rPr>
              <w:t>VIŠAK PRIHODA I PRIMITAKA (šifre X678-Y345)</w:t>
            </w:r>
          </w:p>
        </w:tc>
        <w:tc>
          <w:tcPr>
            <w:tcW w:w="700" w:type="dxa"/>
            <w:tcMar>
              <w:top w:w="0" w:type="dxa"/>
              <w:bottom w:w="0" w:type="dxa"/>
            </w:tcMar>
            <w:vAlign w:val="center"/>
          </w:tcPr>
          <w:p w:rsidR="001633C6" w:rsidRDefault="00B80429">
            <w:pPr>
              <w:keepNext/>
              <w:keepLines/>
              <w:spacing w:after="0" w:line="240" w:lineRule="auto"/>
            </w:pPr>
            <w:r>
              <w:rPr>
                <w:b/>
                <w:sz w:val="18"/>
              </w:rPr>
              <w:t>X005</w:t>
            </w:r>
          </w:p>
        </w:tc>
        <w:tc>
          <w:tcPr>
            <w:tcW w:w="1860" w:type="dxa"/>
            <w:tcMar>
              <w:top w:w="0" w:type="dxa"/>
              <w:bottom w:w="0" w:type="dxa"/>
            </w:tcMar>
            <w:vAlign w:val="center"/>
          </w:tcPr>
          <w:p w:rsidR="001633C6" w:rsidRDefault="00B80429">
            <w:pPr>
              <w:keepNext/>
              <w:keepLines/>
              <w:spacing w:after="0" w:line="240" w:lineRule="auto"/>
              <w:jc w:val="right"/>
            </w:pPr>
            <w:r>
              <w:rPr>
                <w:b/>
                <w:sz w:val="18"/>
              </w:rPr>
              <w:t>62.634,78</w:t>
            </w:r>
          </w:p>
        </w:tc>
        <w:tc>
          <w:tcPr>
            <w:tcW w:w="1860" w:type="dxa"/>
            <w:tcMar>
              <w:top w:w="0" w:type="dxa"/>
              <w:bottom w:w="0" w:type="dxa"/>
            </w:tcMar>
            <w:vAlign w:val="center"/>
          </w:tcPr>
          <w:p w:rsidR="001633C6" w:rsidRDefault="00B80429">
            <w:pPr>
              <w:keepNext/>
              <w:keepLines/>
              <w:spacing w:after="0" w:line="240" w:lineRule="auto"/>
              <w:jc w:val="right"/>
            </w:pPr>
            <w:r>
              <w:rPr>
                <w:b/>
                <w:sz w:val="18"/>
              </w:rPr>
              <w:t>4.726,09</w:t>
            </w:r>
          </w:p>
        </w:tc>
        <w:tc>
          <w:tcPr>
            <w:tcW w:w="700" w:type="dxa"/>
            <w:tcMar>
              <w:top w:w="0" w:type="dxa"/>
              <w:bottom w:w="0" w:type="dxa"/>
            </w:tcMar>
            <w:vAlign w:val="center"/>
          </w:tcPr>
          <w:p w:rsidR="001633C6" w:rsidRDefault="00B80429">
            <w:pPr>
              <w:keepNext/>
              <w:keepLines/>
              <w:spacing w:after="0" w:line="240" w:lineRule="auto"/>
              <w:jc w:val="right"/>
            </w:pPr>
            <w:r>
              <w:rPr>
                <w:b/>
                <w:sz w:val="18"/>
              </w:rPr>
              <w:t>7,5</w:t>
            </w:r>
          </w:p>
        </w:tc>
      </w:tr>
    </w:tbl>
    <w:p w:rsidR="001633C6" w:rsidRDefault="001633C6">
      <w:pPr>
        <w:spacing w:after="0"/>
      </w:pPr>
    </w:p>
    <w:p w:rsidR="001633C6" w:rsidRDefault="00B80429">
      <w:r>
        <w:t xml:space="preserve">Ukupni prihodi šifra 6 ostvareni su u iznosu od 1.434.133,25 EUR za razdoblje od 01.01.-30.06.2026. godine. Ukupni rashodi šifra 3 ostvareni su u iznosu od 1.024.400,92 EUR. Ukupni prihodi od prodaje nefinancijske imovine  šifra 7 ostvareni su u iznosu od </w:t>
      </w:r>
      <w:r>
        <w:t>600,00 EUR. Ukupni rashodi za nabavu nefinancijske imovine ostvareni su u iznosu od 563.525,76 EUR. Ukupni prihodi od financijske imovine i zaduživanja šifra 8 ostvareni su u iznosu od 300.000,00 EUR. Izdaci za financijsku imovinu i otplate zajmova šifra 4</w:t>
      </w:r>
      <w:r>
        <w:t xml:space="preserve"> ostv</w:t>
      </w:r>
      <w:bookmarkStart w:id="0" w:name="_GoBack"/>
      <w:bookmarkEnd w:id="0"/>
      <w:r>
        <w:t xml:space="preserve">areni su u iznosu od 142.080,48 EUR.  Višak prihoda i primitaka šifra X005 ostvareni su u iznosu od 4.726,09 </w:t>
      </w:r>
      <w:r>
        <w:lastRenderedPageBreak/>
        <w:t>EUR. Prihodi poslovanja šifra 611 veći su u odnosu na prošlu godinu za isto razdoblje jer je veći broj zaposlenih osoba na području O</w:t>
      </w:r>
      <w:r w:rsidR="00E77522">
        <w:t>p</w:t>
      </w:r>
      <w:r>
        <w:t>ćine Brin</w:t>
      </w:r>
      <w:r>
        <w:t>je a time je i veći porez na dohodak. Pomoći iz inozemstva i od subjekata unutar općeg proračuna su veći u odnosu na prošlu godinu budući da je realiziran veći dio prihoda po započetim projektima. Prihodi od  imovine šifra 64 su veći za 5.527,42 EUR u odno</w:t>
      </w:r>
      <w:r>
        <w:t xml:space="preserve">su na prošlu godinu. </w:t>
      </w:r>
      <w:r>
        <w:t>Prihodi od upravnih i administrativnih pristojbi, pristojbo po posebnim propisima i naknada su također veći u odnosu na prošlu godinu. Rashodi poslovanja šifra 3 su veći u odnosu na prošlu godinu za 253.627,79 EUR iz razloga što su veće</w:t>
      </w:r>
      <w:r>
        <w:t xml:space="preserve"> obveze za materijalne troškove poslovanja kao što su režijski troškovi, struja i drugi materijalni troškovi. Prijenosi proračunskim korisnicima šifra 367 iznosi 123.069,42 EUR. Naknade građanima i kućanstvima konto 37 su veći u odnosu na prošlu godinu su </w:t>
      </w:r>
      <w:r>
        <w:t xml:space="preserve">veći za 10.861,45 EUR, budući da je više sredstava isplaćivano socijalnim slučajevima kao što su </w:t>
      </w:r>
      <w:proofErr w:type="spellStart"/>
      <w:r>
        <w:t>Uskrsnice</w:t>
      </w:r>
      <w:proofErr w:type="spellEnd"/>
      <w:r>
        <w:t xml:space="preserve"> i jednokratne pomoći građanima. Rashodi za donacije, kazne, naknade šteta i kapitalne pomoći konto 38 realizirano je više za 39.558,84 EUR u odnosu n</w:t>
      </w:r>
      <w:r>
        <w:t xml:space="preserve">a prošlu godinu. Prihodi od prodaje nefinancijske imovine šifra 7 ostvareni su u iznosu od 600,00 EUR. Rashodi za nabavu nefinancijske imovine šifra 4 ostvareni su u iznosu od 563.525,76 EUR, što je manje za 35.435,04 EUR, budući da je bilo manje izdataka </w:t>
      </w:r>
      <w:r>
        <w:t>za asfaltiranje nerazvrstanih cesta u prvom polugodištu ove godine. Prihodi od financijske imovine i zaduživanja konto 8 ukupno je 300.000,00 EUR a odnosi se na kratkoročno zaduživanje. Izdaci za financijsku imovinu i otplate zajmova šifra 5 realizirano je</w:t>
      </w:r>
      <w:r>
        <w:t xml:space="preserve"> u iz</w:t>
      </w:r>
      <w:r>
        <w:t>nosu od 142.080,48 EUR a odnosi se na otplatu kratkoročno kredita i otplatu dugoročnih kredita.</w:t>
      </w:r>
    </w:p>
    <w:p w:rsidR="001633C6" w:rsidRDefault="00B80429">
      <w:r>
        <w:t> </w:t>
      </w:r>
    </w:p>
    <w:p w:rsidR="001633C6" w:rsidRDefault="00B80429">
      <w:r>
        <w:t> </w:t>
      </w:r>
    </w:p>
    <w:p w:rsidR="001633C6" w:rsidRDefault="00B80429">
      <w:r>
        <w:br/>
      </w:r>
    </w:p>
    <w:p w:rsidR="001633C6" w:rsidRDefault="00B80429">
      <w:pPr>
        <w:keepNext/>
        <w:spacing w:line="240" w:lineRule="auto"/>
        <w:jc w:val="center"/>
      </w:pPr>
      <w:r>
        <w:rPr>
          <w:b/>
          <w:sz w:val="28"/>
        </w:rPr>
        <w:t>Izvještaj o obvezama</w:t>
      </w:r>
    </w:p>
    <w:p w:rsidR="001633C6" w:rsidRDefault="00B80429">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633C6">
        <w:tblPrEx>
          <w:tblCellMar>
            <w:top w:w="0" w:type="dxa"/>
            <w:bottom w:w="0" w:type="dxa"/>
          </w:tblCellMar>
        </w:tblPrEx>
        <w:trPr>
          <w:cantSplit/>
        </w:trPr>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1633C6" w:rsidRDefault="00B80429">
            <w:pPr>
              <w:keepNext/>
              <w:keepLines/>
              <w:spacing w:after="0" w:line="240" w:lineRule="auto"/>
              <w:jc w:val="center"/>
            </w:pPr>
            <w:r>
              <w:rPr>
                <w:b/>
                <w:sz w:val="18"/>
              </w:rPr>
              <w:t>Indeks (%)</w:t>
            </w:r>
          </w:p>
        </w:tc>
      </w:tr>
      <w:tr w:rsidR="001633C6">
        <w:tblPrEx>
          <w:tblCellMar>
            <w:top w:w="0" w:type="dxa"/>
            <w:bottom w:w="0" w:type="dxa"/>
          </w:tblCellMar>
        </w:tblPrEx>
        <w:trPr>
          <w:cantSplit/>
          <w:trHeight w:val="560"/>
        </w:trPr>
        <w:tc>
          <w:tcPr>
            <w:tcW w:w="700" w:type="dxa"/>
            <w:tcMar>
              <w:top w:w="0" w:type="dxa"/>
              <w:bottom w:w="0" w:type="dxa"/>
            </w:tcMar>
            <w:vAlign w:val="center"/>
          </w:tcPr>
          <w:p w:rsidR="001633C6" w:rsidRDefault="001633C6">
            <w:pPr>
              <w:keepNext/>
              <w:keepLines/>
              <w:spacing w:after="0" w:line="240" w:lineRule="auto"/>
            </w:pPr>
          </w:p>
        </w:tc>
        <w:tc>
          <w:tcPr>
            <w:tcW w:w="3180" w:type="dxa"/>
            <w:tcMar>
              <w:top w:w="0" w:type="dxa"/>
              <w:bottom w:w="0" w:type="dxa"/>
            </w:tcMar>
            <w:vAlign w:val="center"/>
          </w:tcPr>
          <w:p w:rsidR="001633C6" w:rsidRDefault="00B80429">
            <w:pPr>
              <w:keepNext/>
              <w:keepLines/>
              <w:spacing w:after="0" w:line="240" w:lineRule="auto"/>
            </w:pPr>
            <w:r>
              <w:rPr>
                <w:sz w:val="18"/>
              </w:rPr>
              <w:t xml:space="preserve">Stanje dospjelih obveza na kraju izvještajnog razdoblja </w:t>
            </w:r>
            <w:r>
              <w:rPr>
                <w:sz w:val="18"/>
              </w:rPr>
              <w:t>(šifre V008+D23+D24 + 'D dio 25,26' + D27)</w:t>
            </w:r>
          </w:p>
        </w:tc>
        <w:tc>
          <w:tcPr>
            <w:tcW w:w="700" w:type="dxa"/>
            <w:tcMar>
              <w:top w:w="0" w:type="dxa"/>
              <w:bottom w:w="0" w:type="dxa"/>
            </w:tcMar>
            <w:vAlign w:val="center"/>
          </w:tcPr>
          <w:p w:rsidR="001633C6" w:rsidRDefault="00B80429">
            <w:pPr>
              <w:keepNext/>
              <w:keepLines/>
              <w:spacing w:after="0" w:line="240" w:lineRule="auto"/>
            </w:pPr>
            <w:r>
              <w:rPr>
                <w:sz w:val="18"/>
              </w:rPr>
              <w:t>V007</w:t>
            </w:r>
          </w:p>
        </w:tc>
        <w:tc>
          <w:tcPr>
            <w:tcW w:w="1860" w:type="dxa"/>
            <w:tcMar>
              <w:top w:w="0" w:type="dxa"/>
              <w:bottom w:w="0" w:type="dxa"/>
            </w:tcMar>
            <w:vAlign w:val="center"/>
          </w:tcPr>
          <w:p w:rsidR="001633C6" w:rsidRDefault="00B80429">
            <w:pPr>
              <w:keepNext/>
              <w:keepLines/>
              <w:spacing w:after="0" w:line="240" w:lineRule="auto"/>
              <w:jc w:val="right"/>
            </w:pPr>
            <w:r>
              <w:rPr>
                <w:sz w:val="18"/>
              </w:rPr>
              <w:t>615.706,90</w:t>
            </w:r>
          </w:p>
        </w:tc>
        <w:tc>
          <w:tcPr>
            <w:tcW w:w="700" w:type="dxa"/>
            <w:tcMar>
              <w:top w:w="0" w:type="dxa"/>
              <w:bottom w:w="0" w:type="dxa"/>
            </w:tcMar>
            <w:vAlign w:val="center"/>
          </w:tcPr>
          <w:p w:rsidR="001633C6" w:rsidRDefault="00B80429">
            <w:pPr>
              <w:keepNext/>
              <w:keepLines/>
              <w:spacing w:after="0" w:line="240" w:lineRule="auto"/>
              <w:jc w:val="right"/>
            </w:pPr>
            <w:r>
              <w:rPr>
                <w:sz w:val="18"/>
              </w:rPr>
              <w:t>-</w:t>
            </w:r>
          </w:p>
        </w:tc>
      </w:tr>
    </w:tbl>
    <w:p w:rsidR="001633C6" w:rsidRDefault="001633C6">
      <w:pPr>
        <w:spacing w:after="0"/>
      </w:pPr>
    </w:p>
    <w:p w:rsidR="001633C6" w:rsidRDefault="00B80429">
      <w:r>
        <w:t>Obveze za financijsku imovinu, odnosno dugoročne kredite iznose 527.823,58 EUR, obveze za zaposlene iznose 25.122,19 EUR, Obveze za materijalne troškove iznose 2.794,88 EUR, obveze za nabavu nefinancijske imovine iznose 59.966,25 EUR i stanje nedospjelih o</w:t>
      </w:r>
      <w:r>
        <w:t>bveza na kraju izvještajnog razdobl</w:t>
      </w:r>
      <w:r w:rsidR="0051489D">
        <w:t>j</w:t>
      </w:r>
      <w:r>
        <w:t>a iznosi 2.391,35 EUR.</w:t>
      </w:r>
    </w:p>
    <w:p w:rsidR="001633C6" w:rsidRDefault="001633C6"/>
    <w:p w:rsidR="001633C6" w:rsidRDefault="00B80429">
      <w:pPr>
        <w:keepNext/>
        <w:spacing w:line="240" w:lineRule="auto"/>
        <w:jc w:val="center"/>
      </w:pPr>
      <w:r>
        <w:rPr>
          <w:sz w:val="28"/>
        </w:rPr>
        <w:t>Bilješka 3.</w:t>
      </w:r>
    </w:p>
    <w:p w:rsidR="001633C6" w:rsidRDefault="00B80429">
      <w:pPr>
        <w:spacing w:line="240" w:lineRule="auto"/>
        <w:jc w:val="both"/>
      </w:pPr>
      <w:r>
        <w:rPr>
          <w:b/>
        </w:rPr>
        <w:t>EU izvještaj</w:t>
      </w:r>
    </w:p>
    <w:p w:rsidR="001633C6" w:rsidRDefault="00B80429">
      <w:r>
        <w:t>Ukupni prihodi šifra 638 za program Zaželi iznose 93.853,50 EUR. Ukupni izdaci iznose 76.327,50 EUR. Šifra 311 iznosi 62.199,97 EUR, šifra 313 iznosi</w:t>
      </w:r>
      <w:r w:rsidR="00AB763D">
        <w:t xml:space="preserve"> </w:t>
      </w:r>
      <w:r>
        <w:t>10.263,03 EUR, šifra 3</w:t>
      </w:r>
      <w:r>
        <w:t>21 iznosi 629,00 EUR i šifra 322 iznosi 3.235,50 EUR.</w:t>
      </w:r>
    </w:p>
    <w:sectPr w:rsidR="00163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3C6"/>
    <w:rsid w:val="001633C6"/>
    <w:rsid w:val="0051489D"/>
    <w:rsid w:val="0097481C"/>
    <w:rsid w:val="00AB763D"/>
    <w:rsid w:val="00B80429"/>
    <w:rsid w:val="00E775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3F07"/>
  <w15:docId w15:val="{8A15765D-2FF8-4875-ADBF-5D159FB2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B96A-2315-447D-B65D-237E730C1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659</Words>
  <Characters>3762</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Općina Brinje</dc:creator>
  <cp:lastModifiedBy>Općina Brinje</cp:lastModifiedBy>
  <cp:revision>7</cp:revision>
  <cp:lastPrinted>2026-07-14T09:48:00Z</cp:lastPrinted>
  <dcterms:created xsi:type="dcterms:W3CDTF">2026-07-14T09:47:00Z</dcterms:created>
  <dcterms:modified xsi:type="dcterms:W3CDTF">2026-07-14T09:50:00Z</dcterms:modified>
</cp:coreProperties>
</file>