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4DEE0" w14:textId="77777777" w:rsidR="00934F4B" w:rsidRDefault="00934F4B" w:rsidP="00934F4B">
      <w:pPr>
        <w:spacing w:after="100"/>
        <w:jc w:val="center"/>
      </w:pPr>
      <w:r>
        <w:rPr>
          <w:b/>
          <w:sz w:val="22"/>
        </w:rPr>
        <w:t>POZIV JAVNOSTI ZA DOSTAVU MIŠLJENJA, PRIMJEDBI I PRIJEDLOGA</w:t>
      </w:r>
    </w:p>
    <w:p w14:paraId="6651B0D9" w14:textId="17397140" w:rsidR="00934F4B" w:rsidRPr="00BD57A2" w:rsidRDefault="00934F4B" w:rsidP="00BD57A2">
      <w:pPr>
        <w:spacing w:after="360"/>
        <w:jc w:val="center"/>
        <w:rPr>
          <w:b/>
          <w:sz w:val="21"/>
        </w:rPr>
      </w:pPr>
      <w:r>
        <w:rPr>
          <w:b/>
          <w:sz w:val="21"/>
        </w:rPr>
        <w:t>O NACRTU</w:t>
      </w:r>
      <w:r w:rsidR="00BD57A2" w:rsidRPr="00BD57A2">
        <w:t xml:space="preserve"> </w:t>
      </w:r>
      <w:r w:rsidR="00BD57A2" w:rsidRPr="00BD57A2">
        <w:rPr>
          <w:b/>
          <w:sz w:val="21"/>
        </w:rPr>
        <w:t>II</w:t>
      </w:r>
      <w:r w:rsidR="00BD57A2">
        <w:rPr>
          <w:b/>
          <w:sz w:val="21"/>
        </w:rPr>
        <w:t>.</w:t>
      </w:r>
      <w:r w:rsidR="00BD57A2" w:rsidRPr="00BD57A2">
        <w:rPr>
          <w:b/>
          <w:sz w:val="21"/>
        </w:rPr>
        <w:t xml:space="preserve"> IZMJEN</w:t>
      </w:r>
      <w:r w:rsidR="00BD57A2">
        <w:rPr>
          <w:b/>
          <w:sz w:val="21"/>
        </w:rPr>
        <w:t>A</w:t>
      </w:r>
      <w:r w:rsidR="00BD57A2" w:rsidRPr="00BD57A2">
        <w:rPr>
          <w:b/>
          <w:sz w:val="21"/>
        </w:rPr>
        <w:t xml:space="preserve"> I DOPUN</w:t>
      </w:r>
      <w:r w:rsidR="00BD57A2">
        <w:rPr>
          <w:b/>
          <w:sz w:val="21"/>
        </w:rPr>
        <w:t>A</w:t>
      </w:r>
      <w:r w:rsidR="00BD57A2" w:rsidRPr="00BD57A2">
        <w:rPr>
          <w:b/>
          <w:sz w:val="21"/>
        </w:rPr>
        <w:t xml:space="preserve"> PRORAČUNA OPĆINE BRINJE ZA  2026. GODINU</w:t>
      </w:r>
      <w:r>
        <w:rPr>
          <w:b/>
          <w:sz w:val="21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34F4B" w:rsidRPr="00BD57A2" w14:paraId="5EC09CBE" w14:textId="77777777" w:rsidTr="00934F4B">
        <w:tc>
          <w:tcPr>
            <w:tcW w:w="4531" w:type="dxa"/>
          </w:tcPr>
          <w:p w14:paraId="66FA58EF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2D32BC71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0E73F8F2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122210BE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3FE8FEAC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687EE86B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67A74C33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18233FFC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1B5A58E7" w14:textId="77777777" w:rsidR="00934F4B" w:rsidRDefault="00934F4B" w:rsidP="00934F4B">
            <w:pPr>
              <w:jc w:val="center"/>
              <w:rPr>
                <w:b/>
                <w:sz w:val="18"/>
              </w:rPr>
            </w:pPr>
          </w:p>
          <w:p w14:paraId="74114BCA" w14:textId="77777777" w:rsidR="00934F4B" w:rsidRDefault="00934F4B" w:rsidP="00934F4B">
            <w:pPr>
              <w:jc w:val="center"/>
            </w:pPr>
            <w:r>
              <w:rPr>
                <w:b/>
                <w:sz w:val="18"/>
              </w:rPr>
              <w:t>RAZLOZI DONOŠENJA AKTA</w:t>
            </w:r>
          </w:p>
        </w:tc>
        <w:tc>
          <w:tcPr>
            <w:tcW w:w="4531" w:type="dxa"/>
          </w:tcPr>
          <w:p w14:paraId="0020C46C" w14:textId="77777777" w:rsidR="00BD57A2" w:rsidRDefault="00934F4B" w:rsidP="00934F4B">
            <w:pPr>
              <w:rPr>
                <w:sz w:val="19"/>
              </w:rPr>
            </w:pPr>
            <w:proofErr w:type="spellStart"/>
            <w:proofErr w:type="gramStart"/>
            <w:r>
              <w:rPr>
                <w:sz w:val="19"/>
              </w:rPr>
              <w:t>Donošenje</w:t>
            </w:r>
            <w:proofErr w:type="spellEnd"/>
            <w:r>
              <w:rPr>
                <w:sz w:val="19"/>
              </w:rPr>
              <w:t xml:space="preserve"> </w:t>
            </w:r>
            <w:r w:rsidR="00BD57A2">
              <w:rPr>
                <w:sz w:val="19"/>
              </w:rPr>
              <w:t xml:space="preserve"> II.</w:t>
            </w:r>
            <w:proofErr w:type="gramEnd"/>
            <w:r w:rsidR="00BD57A2">
              <w:rPr>
                <w:sz w:val="19"/>
              </w:rPr>
              <w:t xml:space="preserve"> </w:t>
            </w:r>
            <w:proofErr w:type="spellStart"/>
            <w:r w:rsidR="00BD57A2">
              <w:rPr>
                <w:sz w:val="19"/>
              </w:rPr>
              <w:t>Izmjena</w:t>
            </w:r>
            <w:proofErr w:type="spellEnd"/>
            <w:r w:rsidR="00BD57A2">
              <w:rPr>
                <w:sz w:val="19"/>
              </w:rPr>
              <w:t xml:space="preserve"> i </w:t>
            </w:r>
            <w:proofErr w:type="spellStart"/>
            <w:r w:rsidR="00BD57A2">
              <w:rPr>
                <w:sz w:val="19"/>
              </w:rPr>
              <w:t>dopuna</w:t>
            </w:r>
            <w:proofErr w:type="spellEnd"/>
            <w:r w:rsidR="00BD57A2">
              <w:rPr>
                <w:sz w:val="19"/>
              </w:rPr>
              <w:t xml:space="preserve"> </w:t>
            </w:r>
            <w:proofErr w:type="spellStart"/>
            <w:r w:rsidR="00BD57A2">
              <w:rPr>
                <w:sz w:val="19"/>
              </w:rPr>
              <w:t>proračuan</w:t>
            </w:r>
            <w:proofErr w:type="spellEnd"/>
            <w:r w:rsidR="00BD57A2">
              <w:rPr>
                <w:sz w:val="19"/>
              </w:rPr>
              <w:t xml:space="preserve"> </w:t>
            </w:r>
            <w:proofErr w:type="spellStart"/>
            <w:r w:rsidR="00BD57A2">
              <w:rPr>
                <w:sz w:val="19"/>
              </w:rPr>
              <w:t>Općine</w:t>
            </w:r>
            <w:proofErr w:type="spellEnd"/>
            <w:r w:rsidR="00BD57A2">
              <w:rPr>
                <w:sz w:val="19"/>
              </w:rPr>
              <w:t xml:space="preserve"> Brinje za 2026. </w:t>
            </w:r>
            <w:proofErr w:type="spellStart"/>
            <w:r w:rsidR="00BD57A2">
              <w:rPr>
                <w:sz w:val="19"/>
              </w:rPr>
              <w:t>godinu</w:t>
            </w:r>
            <w:proofErr w:type="spellEnd"/>
            <w:r w:rsidR="00BD57A2">
              <w:rPr>
                <w:sz w:val="19"/>
              </w:rPr>
              <w:t xml:space="preserve"> u </w:t>
            </w:r>
            <w:proofErr w:type="spellStart"/>
            <w:r w:rsidR="00BD57A2">
              <w:rPr>
                <w:sz w:val="19"/>
              </w:rPr>
              <w:t>skladu</w:t>
            </w:r>
            <w:proofErr w:type="spellEnd"/>
            <w:r w:rsidR="00BD57A2">
              <w:rPr>
                <w:sz w:val="19"/>
              </w:rPr>
              <w:t xml:space="preserve"> je s </w:t>
            </w:r>
            <w:proofErr w:type="spellStart"/>
            <w:r>
              <w:rPr>
                <w:sz w:val="19"/>
              </w:rPr>
              <w:t>odredbama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Zakona</w:t>
            </w:r>
            <w:proofErr w:type="spellEnd"/>
            <w:r>
              <w:rPr>
                <w:sz w:val="19"/>
              </w:rPr>
              <w:t xml:space="preserve"> o </w:t>
            </w:r>
            <w:proofErr w:type="spellStart"/>
            <w:r>
              <w:rPr>
                <w:sz w:val="19"/>
              </w:rPr>
              <w:t>proračunu</w:t>
            </w:r>
            <w:proofErr w:type="spellEnd"/>
            <w:r>
              <w:rPr>
                <w:sz w:val="19"/>
              </w:rPr>
              <w:t xml:space="preserve"> („</w:t>
            </w:r>
            <w:proofErr w:type="spellStart"/>
            <w:r>
              <w:rPr>
                <w:sz w:val="19"/>
              </w:rPr>
              <w:t>Narodne</w:t>
            </w:r>
            <w:proofErr w:type="spellEnd"/>
            <w:r>
              <w:rPr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novine“</w:t>
            </w:r>
            <w:proofErr w:type="gram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broj</w:t>
            </w:r>
            <w:proofErr w:type="spellEnd"/>
            <w:r>
              <w:rPr>
                <w:sz w:val="19"/>
              </w:rPr>
              <w:t xml:space="preserve"> 144/21)</w:t>
            </w:r>
            <w:r w:rsidR="00BD57A2">
              <w:rPr>
                <w:sz w:val="19"/>
              </w:rPr>
              <w:t>.</w:t>
            </w:r>
            <w:r>
              <w:rPr>
                <w:sz w:val="19"/>
              </w:rPr>
              <w:t xml:space="preserve"> </w:t>
            </w:r>
          </w:p>
          <w:p w14:paraId="418F5919" w14:textId="77777777" w:rsidR="00BD57A2" w:rsidRDefault="00BD57A2" w:rsidP="00934F4B">
            <w:pPr>
              <w:rPr>
                <w:sz w:val="19"/>
              </w:rPr>
            </w:pPr>
          </w:p>
          <w:p w14:paraId="21E24174" w14:textId="77777777" w:rsidR="00BD57A2" w:rsidRDefault="00BD57A2" w:rsidP="00934F4B">
            <w:pPr>
              <w:rPr>
                <w:sz w:val="19"/>
              </w:rPr>
            </w:pPr>
          </w:p>
          <w:p w14:paraId="6053565C" w14:textId="38772EFD" w:rsidR="00BD57A2" w:rsidRDefault="001E2E16" w:rsidP="00BD57A2">
            <w:pPr>
              <w:rPr>
                <w:rFonts w:ascii="Calibri" w:eastAsiaTheme="minorHAnsi" w:hAnsi="Calibri"/>
                <w:lang w:val="hr-HR"/>
              </w:rPr>
            </w:pPr>
            <w:r>
              <w:rPr>
                <w:lang w:val="hr-HR"/>
              </w:rPr>
              <w:t xml:space="preserve">II. </w:t>
            </w:r>
            <w:r w:rsidR="00BD57A2">
              <w:rPr>
                <w:lang w:val="hr-HR"/>
              </w:rPr>
              <w:t>Izmjene i dopune Proračuna Općine Brinje za 2026. godinu donose se radi usklađivanja planiranih prihoda i rashoda sa stvarnim potrebama i dinamikom izvršavanja proračuna. Izmjenama se osiguravaju uvjeti za premošćivanje privremenog vremenskog jaza između priljeva sredstava i dospijeća obveza te pravodobno izvršavanje planiranih aktivnosti i projekata Općine Brinje.</w:t>
            </w:r>
          </w:p>
          <w:p w14:paraId="7824FC3B" w14:textId="77777777" w:rsidR="00BD57A2" w:rsidRDefault="00BD57A2" w:rsidP="00BD57A2">
            <w:pPr>
              <w:rPr>
                <w:lang w:val="hr-HR"/>
              </w:rPr>
            </w:pPr>
          </w:p>
          <w:p w14:paraId="3FA958CE" w14:textId="77777777" w:rsidR="00BD57A2" w:rsidRPr="00BD57A2" w:rsidRDefault="00BD57A2" w:rsidP="00934F4B">
            <w:pPr>
              <w:rPr>
                <w:lang w:val="hr-HR"/>
              </w:rPr>
            </w:pPr>
          </w:p>
        </w:tc>
      </w:tr>
      <w:tr w:rsidR="00934F4B" w:rsidRPr="001E2E16" w14:paraId="0743810C" w14:textId="77777777" w:rsidTr="00934F4B">
        <w:tc>
          <w:tcPr>
            <w:tcW w:w="4531" w:type="dxa"/>
          </w:tcPr>
          <w:p w14:paraId="1E4A10EC" w14:textId="77777777" w:rsidR="00934F4B" w:rsidRDefault="00934F4B">
            <w:r>
              <w:rPr>
                <w:b/>
                <w:sz w:val="18"/>
              </w:rPr>
              <w:t>CILJEVI PROVOĐENJA SAVJETOVANJA</w:t>
            </w:r>
          </w:p>
        </w:tc>
        <w:tc>
          <w:tcPr>
            <w:tcW w:w="4531" w:type="dxa"/>
          </w:tcPr>
          <w:p w14:paraId="1A77F6CB" w14:textId="447B9A27" w:rsidR="00934F4B" w:rsidRPr="001E2E16" w:rsidRDefault="00934F4B">
            <w:pPr>
              <w:rPr>
                <w:lang w:val="hr-HR"/>
              </w:rPr>
            </w:pPr>
            <w:proofErr w:type="spellStart"/>
            <w:r>
              <w:rPr>
                <w:sz w:val="19"/>
              </w:rPr>
              <w:t>Cilj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provođenja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savjetovanja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zainteresiranom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javnošću</w:t>
            </w:r>
            <w:proofErr w:type="spellEnd"/>
            <w:r>
              <w:rPr>
                <w:sz w:val="19"/>
              </w:rPr>
              <w:t xml:space="preserve"> jest </w:t>
            </w:r>
            <w:proofErr w:type="spellStart"/>
            <w:r>
              <w:rPr>
                <w:sz w:val="19"/>
              </w:rPr>
              <w:t>upoznavanje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javnosti</w:t>
            </w:r>
            <w:proofErr w:type="spellEnd"/>
            <w:r>
              <w:rPr>
                <w:sz w:val="19"/>
              </w:rPr>
              <w:t xml:space="preserve"> s </w:t>
            </w:r>
            <w:proofErr w:type="spellStart"/>
            <w:r>
              <w:rPr>
                <w:sz w:val="19"/>
              </w:rPr>
              <w:t>Nacrtom</w:t>
            </w:r>
            <w:proofErr w:type="spellEnd"/>
            <w:r w:rsidR="001E2E16">
              <w:rPr>
                <w:sz w:val="19"/>
              </w:rPr>
              <w:t xml:space="preserve"> </w:t>
            </w:r>
            <w:r w:rsidR="001E2E16">
              <w:rPr>
                <w:lang w:val="hr-HR"/>
              </w:rPr>
              <w:t>II. Izmjena i dopuna Proračuna Općine Brinje za 2026. godinu</w:t>
            </w:r>
            <w:r w:rsidRPr="001E2E16">
              <w:rPr>
                <w:sz w:val="19"/>
                <w:lang w:val="hr-HR"/>
              </w:rPr>
              <w:t xml:space="preserve"> razlozima i svrhom planiranog zaduživanja te prikupljanje mišljenja, primjedbi i prijedloga zainteresirane javnosti radi razmatranja i eventualnog prihvaćanja zakonitih i stručno utemeljenih prijedloga.</w:t>
            </w:r>
          </w:p>
        </w:tc>
      </w:tr>
      <w:tr w:rsidR="00934F4B" w14:paraId="3E82300E" w14:textId="77777777" w:rsidTr="00934F4B">
        <w:tc>
          <w:tcPr>
            <w:tcW w:w="4531" w:type="dxa"/>
          </w:tcPr>
          <w:p w14:paraId="43BA5EC9" w14:textId="77777777" w:rsidR="00934F4B" w:rsidRDefault="00934F4B">
            <w:r>
              <w:rPr>
                <w:b/>
                <w:sz w:val="18"/>
              </w:rPr>
              <w:t>ROK ZA PODNOŠENJE MIŠLJENJA, PRIMJEDBI I PRIJEDLOGA</w:t>
            </w:r>
          </w:p>
        </w:tc>
        <w:tc>
          <w:tcPr>
            <w:tcW w:w="4531" w:type="dxa"/>
          </w:tcPr>
          <w:p w14:paraId="5FD30C0D" w14:textId="3071B3EF" w:rsidR="00934F4B" w:rsidRDefault="00934F4B">
            <w:proofErr w:type="spellStart"/>
            <w:r>
              <w:rPr>
                <w:sz w:val="19"/>
              </w:rPr>
              <w:t>Savjetovanje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zainteresiranom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javnošću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provodi</w:t>
            </w:r>
            <w:proofErr w:type="spellEnd"/>
            <w:r>
              <w:rPr>
                <w:sz w:val="19"/>
              </w:rPr>
              <w:t xml:space="preserve"> se u </w:t>
            </w:r>
            <w:proofErr w:type="spellStart"/>
            <w:r>
              <w:rPr>
                <w:sz w:val="19"/>
              </w:rPr>
              <w:t>razdoblju</w:t>
            </w:r>
            <w:proofErr w:type="spellEnd"/>
            <w:r>
              <w:rPr>
                <w:sz w:val="19"/>
              </w:rPr>
              <w:t xml:space="preserve"> od 28. </w:t>
            </w:r>
            <w:proofErr w:type="spellStart"/>
            <w:r w:rsidR="001E2E16">
              <w:rPr>
                <w:sz w:val="19"/>
              </w:rPr>
              <w:t>rujna</w:t>
            </w:r>
            <w:proofErr w:type="spellEnd"/>
            <w:r>
              <w:rPr>
                <w:sz w:val="19"/>
              </w:rPr>
              <w:t xml:space="preserve"> do 28. </w:t>
            </w:r>
            <w:proofErr w:type="spellStart"/>
            <w:r w:rsidR="001E2E16">
              <w:rPr>
                <w:sz w:val="19"/>
              </w:rPr>
              <w:t>listopada</w:t>
            </w:r>
            <w:proofErr w:type="spellEnd"/>
            <w:r>
              <w:rPr>
                <w:sz w:val="19"/>
              </w:rPr>
              <w:t xml:space="preserve"> 2026. </w:t>
            </w:r>
            <w:proofErr w:type="spellStart"/>
            <w:r>
              <w:rPr>
                <w:sz w:val="19"/>
              </w:rPr>
              <w:t>godine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934F4B" w14:paraId="36E7DAB1" w14:textId="77777777" w:rsidTr="00934F4B">
        <w:tc>
          <w:tcPr>
            <w:tcW w:w="4531" w:type="dxa"/>
          </w:tcPr>
          <w:p w14:paraId="237A610E" w14:textId="77777777" w:rsidR="00934F4B" w:rsidRDefault="00934F4B">
            <w:r>
              <w:rPr>
                <w:b/>
                <w:sz w:val="18"/>
              </w:rPr>
              <w:t>ADRESA I NAČIN PODNOŠENJA MIŠLJENJA, PRIMJEDBI I PRIJEDLOGA</w:t>
            </w:r>
          </w:p>
        </w:tc>
        <w:tc>
          <w:tcPr>
            <w:tcW w:w="4531" w:type="dxa"/>
          </w:tcPr>
          <w:p w14:paraId="28EA1301" w14:textId="77777777" w:rsidR="00934F4B" w:rsidRDefault="00934F4B">
            <w:proofErr w:type="spellStart"/>
            <w:r>
              <w:rPr>
                <w:sz w:val="19"/>
              </w:rPr>
              <w:t>Mišljenja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primjedbe</w:t>
            </w:r>
            <w:proofErr w:type="spellEnd"/>
            <w:r>
              <w:rPr>
                <w:sz w:val="19"/>
              </w:rPr>
              <w:t xml:space="preserve"> i </w:t>
            </w:r>
            <w:proofErr w:type="spellStart"/>
            <w:r>
              <w:rPr>
                <w:sz w:val="19"/>
              </w:rPr>
              <w:t>prijedlozi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mogu</w:t>
            </w:r>
            <w:proofErr w:type="spellEnd"/>
            <w:r>
              <w:rPr>
                <w:sz w:val="19"/>
              </w:rPr>
              <w:t xml:space="preserve"> se </w:t>
            </w:r>
            <w:proofErr w:type="spellStart"/>
            <w:r>
              <w:rPr>
                <w:sz w:val="19"/>
              </w:rPr>
              <w:t>dostaviti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poštom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adresu</w:t>
            </w:r>
            <w:proofErr w:type="spellEnd"/>
            <w:r>
              <w:rPr>
                <w:sz w:val="19"/>
              </w:rPr>
              <w:t xml:space="preserve">: Općina Brinje, </w:t>
            </w:r>
            <w:proofErr w:type="spellStart"/>
            <w:r>
              <w:rPr>
                <w:sz w:val="19"/>
              </w:rPr>
              <w:t>Jedinstveni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upravni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odjel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Frankopanska</w:t>
            </w:r>
            <w:proofErr w:type="spellEnd"/>
            <w:r>
              <w:rPr>
                <w:sz w:val="19"/>
              </w:rPr>
              <w:t xml:space="preserve"> 35, 53260 Brinje </w:t>
            </w:r>
            <w:proofErr w:type="spellStart"/>
            <w:r>
              <w:rPr>
                <w:sz w:val="19"/>
              </w:rPr>
              <w:t>ili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elektroničkom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poštom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adresu</w:t>
            </w:r>
            <w:proofErr w:type="spellEnd"/>
            <w:r>
              <w:rPr>
                <w:sz w:val="19"/>
              </w:rPr>
              <w:t>: ured-nacelnika@brinje.hr.</w:t>
            </w:r>
          </w:p>
        </w:tc>
      </w:tr>
    </w:tbl>
    <w:p w14:paraId="77BD7D28" w14:textId="77777777" w:rsidR="00081EFB" w:rsidRDefault="00081EFB"/>
    <w:p w14:paraId="3B7764F6" w14:textId="77777777" w:rsidR="00934F4B" w:rsidRDefault="00934F4B" w:rsidP="00934F4B">
      <w:pPr>
        <w:spacing w:before="300"/>
        <w:jc w:val="both"/>
      </w:pPr>
      <w:proofErr w:type="spellStart"/>
      <w:r>
        <w:rPr>
          <w:sz w:val="18"/>
        </w:rPr>
        <w:t>Sukladno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odredbama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članka</w:t>
      </w:r>
      <w:proofErr w:type="spellEnd"/>
      <w:r>
        <w:rPr>
          <w:sz w:val="18"/>
        </w:rPr>
        <w:t xml:space="preserve"> 11. </w:t>
      </w:r>
      <w:proofErr w:type="spellStart"/>
      <w:r>
        <w:rPr>
          <w:sz w:val="18"/>
        </w:rPr>
        <w:t>Zakona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pravu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pristup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informacijama</w:t>
      </w:r>
      <w:proofErr w:type="spellEnd"/>
      <w:r>
        <w:rPr>
          <w:sz w:val="18"/>
        </w:rPr>
        <w:t xml:space="preserve"> („</w:t>
      </w:r>
      <w:proofErr w:type="spellStart"/>
      <w:r>
        <w:rPr>
          <w:sz w:val="18"/>
        </w:rPr>
        <w:t>Narodne</w:t>
      </w:r>
      <w:proofErr w:type="spellEnd"/>
      <w:r>
        <w:rPr>
          <w:sz w:val="18"/>
        </w:rPr>
        <w:t xml:space="preserve"> </w:t>
      </w:r>
      <w:proofErr w:type="gramStart"/>
      <w:r>
        <w:rPr>
          <w:sz w:val="18"/>
        </w:rPr>
        <w:t>novine“</w:t>
      </w:r>
      <w:proofErr w:type="gramEnd"/>
      <w:r>
        <w:rPr>
          <w:sz w:val="18"/>
        </w:rPr>
        <w:t xml:space="preserve">, </w:t>
      </w:r>
      <w:proofErr w:type="spellStart"/>
      <w:r>
        <w:rPr>
          <w:sz w:val="18"/>
        </w:rPr>
        <w:t>broj</w:t>
      </w:r>
      <w:proofErr w:type="spellEnd"/>
      <w:r>
        <w:rPr>
          <w:sz w:val="18"/>
        </w:rPr>
        <w:t xml:space="preserve"> 25/13, 85/15 i 69/22), </w:t>
      </w:r>
      <w:proofErr w:type="spellStart"/>
      <w:r>
        <w:rPr>
          <w:sz w:val="18"/>
        </w:rPr>
        <w:t>nakon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provedenog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postupka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savjetovanja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izradit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će</w:t>
      </w:r>
      <w:proofErr w:type="spellEnd"/>
      <w:r>
        <w:rPr>
          <w:sz w:val="18"/>
        </w:rPr>
        <w:t xml:space="preserve"> se </w:t>
      </w:r>
      <w:proofErr w:type="spellStart"/>
      <w:r>
        <w:rPr>
          <w:sz w:val="18"/>
        </w:rPr>
        <w:t>izvješće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savjetovanju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zainteresiranom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javnošću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koje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će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sadržavati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zaprimljene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primjedbe</w:t>
      </w:r>
      <w:proofErr w:type="spellEnd"/>
      <w:r>
        <w:rPr>
          <w:sz w:val="18"/>
        </w:rPr>
        <w:t xml:space="preserve"> i </w:t>
      </w:r>
      <w:proofErr w:type="spellStart"/>
      <w:r>
        <w:rPr>
          <w:sz w:val="18"/>
        </w:rPr>
        <w:t>prijedloge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očitovanja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njih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Izvješće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će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biti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objavljeno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službenoj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mrežnoj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stranici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Općine</w:t>
      </w:r>
      <w:proofErr w:type="spellEnd"/>
      <w:r>
        <w:rPr>
          <w:sz w:val="18"/>
        </w:rPr>
        <w:t xml:space="preserve"> Brinje.</w:t>
      </w:r>
    </w:p>
    <w:p w14:paraId="6E690DE7" w14:textId="77777777" w:rsidR="00934F4B" w:rsidRDefault="00934F4B"/>
    <w:sectPr w:rsidR="00934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F4B"/>
    <w:rsid w:val="00081EFB"/>
    <w:rsid w:val="001E2E16"/>
    <w:rsid w:val="00934F4B"/>
    <w:rsid w:val="00990119"/>
    <w:rsid w:val="00BD57A2"/>
    <w:rsid w:val="00EE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2B881"/>
  <w15:chartTrackingRefBased/>
  <w15:docId w15:val="{62E51A73-33FB-411D-96B3-00E3E9D5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F4B"/>
    <w:pPr>
      <w:spacing w:after="0" w:line="283" w:lineRule="auto"/>
    </w:pPr>
    <w:rPr>
      <w:rFonts w:ascii="Arial" w:eastAsiaTheme="minorEastAsia" w:hAnsi="Arial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4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4294931297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Brinje</dc:creator>
  <cp:keywords/>
  <dc:description/>
  <cp:lastModifiedBy>Općina Brinje</cp:lastModifiedBy>
  <cp:revision>2</cp:revision>
  <cp:lastPrinted>2026-10-23T12:35:00Z</cp:lastPrinted>
  <dcterms:created xsi:type="dcterms:W3CDTF">2026-09-28T12:47:00Z</dcterms:created>
  <dcterms:modified xsi:type="dcterms:W3CDTF">2026-09-28T12:47:00Z</dcterms:modified>
</cp:coreProperties>
</file>